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68C63" w14:textId="230960A3" w:rsidR="00531465" w:rsidRPr="001C05D1" w:rsidRDefault="00A93DBB" w:rsidP="00010AE3">
      <w:pPr>
        <w:rPr>
          <w:rFonts w:asciiTheme="majorHAnsi" w:hAnsiTheme="majorHAnsi" w:cstheme="majorHAnsi"/>
        </w:rPr>
      </w:pPr>
      <w:r w:rsidRPr="001C05D1">
        <w:rPr>
          <w:rFonts w:asciiTheme="majorHAnsi" w:hAnsiTheme="majorHAnsi" w:cstheme="majorHAnsi"/>
          <w:b/>
          <w:bCs/>
          <w:noProof/>
          <w:sz w:val="28"/>
          <w:szCs w:val="28"/>
          <w:lang w:eastAsia="pt-PT"/>
        </w:rPr>
        <w:drawing>
          <wp:anchor distT="0" distB="0" distL="114300" distR="114300" simplePos="0" relativeHeight="251668992" behindDoc="0" locked="0" layoutInCell="1" allowOverlap="1" wp14:anchorId="5C9C53C3" wp14:editId="4075D02D">
            <wp:simplePos x="0" y="0"/>
            <wp:positionH relativeFrom="margin">
              <wp:posOffset>4528877</wp:posOffset>
            </wp:positionH>
            <wp:positionV relativeFrom="margin">
              <wp:posOffset>1421765</wp:posOffset>
            </wp:positionV>
            <wp:extent cx="1609725" cy="2453640"/>
            <wp:effectExtent l="0" t="0" r="9525" b="3810"/>
            <wp:wrapSquare wrapText="bothSides"/>
            <wp:docPr id="9" name="Imagem 9" descr="Toky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kyo-2020"/>
                    <pic:cNvPicPr>
                      <a:picLocks noChangeAspect="1" noChangeArrowheads="1"/>
                    </pic:cNvPicPr>
                  </pic:nvPicPr>
                  <pic:blipFill rotWithShape="1">
                    <a:blip r:embed="rId8">
                      <a:extLst>
                        <a:ext uri="{28A0092B-C50C-407E-A947-70E740481C1C}">
                          <a14:useLocalDpi xmlns:a14="http://schemas.microsoft.com/office/drawing/2010/main" val="0"/>
                        </a:ext>
                      </a:extLst>
                    </a:blip>
                    <a:srcRect l="31261" r="30913"/>
                    <a:stretch/>
                  </pic:blipFill>
                  <pic:spPr bwMode="auto">
                    <a:xfrm>
                      <a:off x="0" y="0"/>
                      <a:ext cx="1609725" cy="2453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410D" w:rsidRPr="001C05D1">
        <w:rPr>
          <w:rFonts w:asciiTheme="majorHAnsi" w:hAnsiTheme="majorHAnsi" w:cstheme="majorHAnsi"/>
          <w:noProof/>
          <w:lang w:eastAsia="pt-PT"/>
        </w:rPr>
        <w:drawing>
          <wp:anchor distT="0" distB="0" distL="114300" distR="114300" simplePos="0" relativeHeight="251646464" behindDoc="1" locked="0" layoutInCell="1" allowOverlap="1" wp14:anchorId="6B573EA2" wp14:editId="0D0AC604">
            <wp:simplePos x="0" y="0"/>
            <wp:positionH relativeFrom="margin">
              <wp:posOffset>-701675</wp:posOffset>
            </wp:positionH>
            <wp:positionV relativeFrom="margin">
              <wp:posOffset>-1586865</wp:posOffset>
            </wp:positionV>
            <wp:extent cx="7557770" cy="5946140"/>
            <wp:effectExtent l="0" t="0" r="1143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iogopina/Desktop/OBJ/obj-18.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57770" cy="594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47FE5" w14:textId="6AB3E12D" w:rsidR="00531465" w:rsidRPr="001C05D1" w:rsidRDefault="00A93DBB" w:rsidP="00010AE3">
      <w:pPr>
        <w:rPr>
          <w:rFonts w:asciiTheme="majorHAnsi" w:hAnsiTheme="majorHAnsi" w:cstheme="majorHAnsi"/>
        </w:rPr>
      </w:pPr>
      <w:r w:rsidRPr="001C05D1">
        <w:rPr>
          <w:rFonts w:asciiTheme="majorHAnsi" w:hAnsiTheme="majorHAnsi" w:cstheme="majorHAnsi"/>
          <w:noProof/>
          <w:lang w:eastAsia="pt-PT"/>
        </w:rPr>
        <mc:AlternateContent>
          <mc:Choice Requires="wps">
            <w:drawing>
              <wp:anchor distT="0" distB="0" distL="114300" distR="114300" simplePos="0" relativeHeight="251648512" behindDoc="0" locked="0" layoutInCell="1" allowOverlap="1" wp14:anchorId="6A6123B4" wp14:editId="4F59CA3E">
                <wp:simplePos x="0" y="0"/>
                <wp:positionH relativeFrom="margin">
                  <wp:posOffset>475615</wp:posOffset>
                </wp:positionH>
                <wp:positionV relativeFrom="margin">
                  <wp:posOffset>4731385</wp:posOffset>
                </wp:positionV>
                <wp:extent cx="5372100" cy="3329940"/>
                <wp:effectExtent l="0" t="0" r="0" b="3810"/>
                <wp:wrapSquare wrapText="bothSides"/>
                <wp:docPr id="4" name="Caixa de Texto 4"/>
                <wp:cNvGraphicFramePr/>
                <a:graphic xmlns:a="http://schemas.openxmlformats.org/drawingml/2006/main">
                  <a:graphicData uri="http://schemas.microsoft.com/office/word/2010/wordprocessingShape">
                    <wps:wsp>
                      <wps:cNvSpPr txBox="1"/>
                      <wps:spPr>
                        <a:xfrm>
                          <a:off x="0" y="0"/>
                          <a:ext cx="5372100" cy="332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235B06" w14:textId="6EBDDBEE" w:rsidR="002714B5" w:rsidRPr="00A93DBB" w:rsidRDefault="00A93DBB" w:rsidP="002714B5">
                            <w:pPr>
                              <w:jc w:val="center"/>
                              <w:rPr>
                                <w:rFonts w:ascii="Lucida Sans Std" w:hAnsi="Lucida Sans Std"/>
                                <w:b/>
                                <w:caps/>
                                <w:sz w:val="48"/>
                                <w:szCs w:val="48"/>
                                <w:u w:val="single"/>
                              </w:rPr>
                            </w:pPr>
                            <w:r w:rsidRPr="00A93DBB">
                              <w:rPr>
                                <w:rFonts w:ascii="Lucida Sans Std" w:hAnsi="Lucida Sans Std"/>
                                <w:b/>
                                <w:caps/>
                                <w:sz w:val="48"/>
                                <w:szCs w:val="48"/>
                                <w:u w:val="single"/>
                              </w:rPr>
                              <w:t>Contrato</w:t>
                            </w:r>
                          </w:p>
                          <w:p w14:paraId="42B099B2" w14:textId="77777777" w:rsidR="00A93DBB" w:rsidRPr="00A93DBB" w:rsidRDefault="00A93DBB" w:rsidP="002714B5">
                            <w:pPr>
                              <w:jc w:val="center"/>
                              <w:rPr>
                                <w:rFonts w:ascii="Lucida Sans Std" w:hAnsi="Lucida Sans Std"/>
                                <w:b/>
                                <w:caps/>
                                <w:sz w:val="32"/>
                                <w:szCs w:val="48"/>
                                <w:u w:val="single"/>
                              </w:rPr>
                            </w:pPr>
                          </w:p>
                          <w:p w14:paraId="04AB2FB4" w14:textId="771E11A1" w:rsidR="00A93DBB" w:rsidRPr="00A93DBB" w:rsidRDefault="00A93DBB" w:rsidP="002714B5">
                            <w:pPr>
                              <w:jc w:val="center"/>
                              <w:rPr>
                                <w:rFonts w:ascii="Lucida Sans Std" w:hAnsi="Lucida Sans Std"/>
                                <w:b/>
                                <w:caps/>
                                <w:sz w:val="48"/>
                                <w:szCs w:val="48"/>
                                <w:u w:val="single"/>
                              </w:rPr>
                            </w:pPr>
                            <w:r w:rsidRPr="00A93DBB">
                              <w:rPr>
                                <w:rFonts w:ascii="Lucida Sans Std" w:hAnsi="Lucida Sans Std"/>
                                <w:b/>
                                <w:caps/>
                                <w:sz w:val="48"/>
                                <w:szCs w:val="48"/>
                                <w:u w:val="single"/>
                              </w:rPr>
                              <w:t>Projeto Tóquio 2020</w:t>
                            </w:r>
                          </w:p>
                          <w:p w14:paraId="52331450" w14:textId="77777777" w:rsidR="00A93DBB" w:rsidRDefault="00A93DBB" w:rsidP="00A93DBB">
                            <w:pPr>
                              <w:pStyle w:val="Cabealho2"/>
                              <w:jc w:val="center"/>
                              <w:rPr>
                                <w:rFonts w:ascii="Lucida Sans" w:hAnsi="Lucida Sans"/>
                                <w:b/>
                                <w:szCs w:val="32"/>
                              </w:rPr>
                            </w:pPr>
                          </w:p>
                          <w:p w14:paraId="0C9F11C4" w14:textId="77777777" w:rsidR="00A93DBB" w:rsidRDefault="00A93DBB" w:rsidP="00A93DBB">
                            <w:pPr>
                              <w:pStyle w:val="Cabealho2"/>
                              <w:jc w:val="center"/>
                              <w:rPr>
                                <w:rFonts w:ascii="Lucida Sans" w:hAnsi="Lucida Sans"/>
                                <w:b/>
                                <w:szCs w:val="32"/>
                              </w:rPr>
                            </w:pPr>
                          </w:p>
                          <w:p w14:paraId="4D79315E" w14:textId="77777777" w:rsidR="00A93DBB" w:rsidRDefault="00A93DBB" w:rsidP="00A93DBB">
                            <w:pPr>
                              <w:pStyle w:val="Cabealho2"/>
                              <w:jc w:val="center"/>
                              <w:rPr>
                                <w:rFonts w:ascii="Lucida Sans" w:hAnsi="Lucida Sans"/>
                                <w:b/>
                                <w:szCs w:val="32"/>
                              </w:rPr>
                            </w:pPr>
                          </w:p>
                          <w:p w14:paraId="639A84E4" w14:textId="77777777" w:rsidR="00A93DBB" w:rsidRDefault="00A93DBB" w:rsidP="00A93DBB">
                            <w:pPr>
                              <w:pStyle w:val="Cabealho2"/>
                              <w:jc w:val="center"/>
                              <w:rPr>
                                <w:rFonts w:ascii="Lucida Sans" w:hAnsi="Lucida Sans"/>
                                <w:b/>
                                <w:szCs w:val="32"/>
                              </w:rPr>
                            </w:pPr>
                            <w:r w:rsidRPr="00260C9C">
                              <w:rPr>
                                <w:rFonts w:ascii="Lucida Sans" w:hAnsi="Lucida Sans"/>
                                <w:b/>
                                <w:szCs w:val="32"/>
                              </w:rPr>
                              <w:t>COMITÉ OLÍMPICO DE PORTUGAL</w:t>
                            </w:r>
                          </w:p>
                          <w:p w14:paraId="39E8FB71" w14:textId="77777777" w:rsidR="00A93DBB" w:rsidRPr="00260C9C" w:rsidRDefault="00A93DBB" w:rsidP="00A93DBB">
                            <w:pPr>
                              <w:jc w:val="center"/>
                              <w:rPr>
                                <w:rFonts w:ascii="Lucida Sans" w:hAnsi="Lucida Sans"/>
                                <w:b/>
                                <w:sz w:val="32"/>
                                <w:szCs w:val="32"/>
                              </w:rPr>
                            </w:pPr>
                          </w:p>
                          <w:p w14:paraId="3A02E502" w14:textId="77777777" w:rsidR="00A93DBB" w:rsidRPr="00260C9C" w:rsidRDefault="00A93DBB" w:rsidP="00A93DBB">
                            <w:pPr>
                              <w:pStyle w:val="Cabealho2"/>
                              <w:jc w:val="center"/>
                              <w:rPr>
                                <w:rFonts w:ascii="Lucida Sans" w:hAnsi="Lucida Sans"/>
                                <w:b/>
                                <w:szCs w:val="32"/>
                              </w:rPr>
                            </w:pPr>
                            <w:r>
                              <w:rPr>
                                <w:rFonts w:ascii="Lucida Sans" w:hAnsi="Lucida Sans"/>
                                <w:b/>
                                <w:szCs w:val="32"/>
                              </w:rPr>
                              <w:t>FEDERAÇÃO _________________,UPD</w:t>
                            </w:r>
                          </w:p>
                          <w:p w14:paraId="1C185818" w14:textId="77777777" w:rsidR="00A93DBB" w:rsidRPr="007B4F66" w:rsidRDefault="00A93DBB" w:rsidP="00A93DBB"/>
                          <w:p w14:paraId="579754BC" w14:textId="77777777" w:rsidR="00A93DBB" w:rsidRPr="003452CC" w:rsidRDefault="00A93DBB" w:rsidP="002714B5">
                            <w:pPr>
                              <w:jc w:val="center"/>
                              <w:rPr>
                                <w:rFonts w:ascii="Lucida Sans Std" w:hAnsi="Lucida Sans Std"/>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6123B4" id="_x0000_t202" coordsize="21600,21600" o:spt="202" path="m,l,21600r21600,l21600,xe">
                <v:stroke joinstyle="miter"/>
                <v:path gradientshapeok="t" o:connecttype="rect"/>
              </v:shapetype>
              <v:shape id="Caixa de Texto 4" o:spid="_x0000_s1026" type="#_x0000_t202" style="position:absolute;margin-left:37.45pt;margin-top:372.55pt;width:423pt;height:262.2pt;z-index:2516485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" filled="f" stroked="f">
                <v:textbox>
                  <w:txbxContent>
                    <w:p w14:paraId="28235B06" w14:textId="6EBDDBEE" w:rsidR="002714B5" w:rsidRPr="00A93DBB" w:rsidRDefault="00A93DBB" w:rsidP="002714B5">
                      <w:pPr>
                        <w:jc w:val="center"/>
                        <w:rPr>
                          <w:rFonts w:ascii="Lucida Sans Std" w:hAnsi="Lucida Sans Std"/>
                          <w:b/>
                          <w:caps/>
                          <w:sz w:val="48"/>
                          <w:szCs w:val="48"/>
                          <w:u w:val="single"/>
                        </w:rPr>
                      </w:pPr>
                      <w:r w:rsidRPr="00A93DBB">
                        <w:rPr>
                          <w:rFonts w:ascii="Lucida Sans Std" w:hAnsi="Lucida Sans Std"/>
                          <w:b/>
                          <w:caps/>
                          <w:sz w:val="48"/>
                          <w:szCs w:val="48"/>
                          <w:u w:val="single"/>
                        </w:rPr>
                        <w:t>Contrato</w:t>
                      </w:r>
                    </w:p>
                    <w:p w14:paraId="42B099B2" w14:textId="77777777" w:rsidR="00A93DBB" w:rsidRPr="00A93DBB" w:rsidRDefault="00A93DBB" w:rsidP="002714B5">
                      <w:pPr>
                        <w:jc w:val="center"/>
                        <w:rPr>
                          <w:rFonts w:ascii="Lucida Sans Std" w:hAnsi="Lucida Sans Std"/>
                          <w:b/>
                          <w:caps/>
                          <w:sz w:val="32"/>
                          <w:szCs w:val="48"/>
                          <w:u w:val="single"/>
                        </w:rPr>
                      </w:pPr>
                    </w:p>
                    <w:p w14:paraId="04AB2FB4" w14:textId="771E11A1" w:rsidR="00A93DBB" w:rsidRPr="00A93DBB" w:rsidRDefault="00A93DBB" w:rsidP="002714B5">
                      <w:pPr>
                        <w:jc w:val="center"/>
                        <w:rPr>
                          <w:rFonts w:ascii="Lucida Sans Std" w:hAnsi="Lucida Sans Std"/>
                          <w:b/>
                          <w:caps/>
                          <w:sz w:val="48"/>
                          <w:szCs w:val="48"/>
                          <w:u w:val="single"/>
                        </w:rPr>
                      </w:pPr>
                      <w:r w:rsidRPr="00A93DBB">
                        <w:rPr>
                          <w:rFonts w:ascii="Lucida Sans Std" w:hAnsi="Lucida Sans Std"/>
                          <w:b/>
                          <w:caps/>
                          <w:sz w:val="48"/>
                          <w:szCs w:val="48"/>
                          <w:u w:val="single"/>
                        </w:rPr>
                        <w:t>Projeto Tóquio 2020</w:t>
                      </w:r>
                    </w:p>
                    <w:p w14:paraId="52331450" w14:textId="77777777" w:rsidR="00A93DBB" w:rsidRDefault="00A93DBB" w:rsidP="00A93DBB">
                      <w:pPr>
                        <w:pStyle w:val="Cabealho2"/>
                        <w:jc w:val="center"/>
                        <w:rPr>
                          <w:rFonts w:ascii="Lucida Sans" w:hAnsi="Lucida Sans"/>
                          <w:b/>
                          <w:szCs w:val="32"/>
                        </w:rPr>
                      </w:pPr>
                    </w:p>
                    <w:p w14:paraId="0C9F11C4" w14:textId="77777777" w:rsidR="00A93DBB" w:rsidRDefault="00A93DBB" w:rsidP="00A93DBB">
                      <w:pPr>
                        <w:pStyle w:val="Cabealho2"/>
                        <w:jc w:val="center"/>
                        <w:rPr>
                          <w:rFonts w:ascii="Lucida Sans" w:hAnsi="Lucida Sans"/>
                          <w:b/>
                          <w:szCs w:val="32"/>
                        </w:rPr>
                      </w:pPr>
                    </w:p>
                    <w:p w14:paraId="4D79315E" w14:textId="77777777" w:rsidR="00A93DBB" w:rsidRDefault="00A93DBB" w:rsidP="00A93DBB">
                      <w:pPr>
                        <w:pStyle w:val="Cabealho2"/>
                        <w:jc w:val="center"/>
                        <w:rPr>
                          <w:rFonts w:ascii="Lucida Sans" w:hAnsi="Lucida Sans"/>
                          <w:b/>
                          <w:szCs w:val="32"/>
                        </w:rPr>
                      </w:pPr>
                    </w:p>
                    <w:p w14:paraId="639A84E4" w14:textId="77777777" w:rsidR="00A93DBB" w:rsidRDefault="00A93DBB" w:rsidP="00A93DBB">
                      <w:pPr>
                        <w:pStyle w:val="Cabealho2"/>
                        <w:jc w:val="center"/>
                        <w:rPr>
                          <w:rFonts w:ascii="Lucida Sans" w:hAnsi="Lucida Sans"/>
                          <w:b/>
                          <w:szCs w:val="32"/>
                        </w:rPr>
                      </w:pPr>
                      <w:r w:rsidRPr="00260C9C">
                        <w:rPr>
                          <w:rFonts w:ascii="Lucida Sans" w:hAnsi="Lucida Sans"/>
                          <w:b/>
                          <w:szCs w:val="32"/>
                        </w:rPr>
                        <w:t>COMITÉ OLÍMPICO DE PORTUGAL</w:t>
                      </w:r>
                    </w:p>
                    <w:p w14:paraId="39E8FB71" w14:textId="77777777" w:rsidR="00A93DBB" w:rsidRPr="00260C9C" w:rsidRDefault="00A93DBB" w:rsidP="00A93DBB">
                      <w:pPr>
                        <w:jc w:val="center"/>
                        <w:rPr>
                          <w:rFonts w:ascii="Lucida Sans" w:hAnsi="Lucida Sans"/>
                          <w:b/>
                          <w:sz w:val="32"/>
                          <w:szCs w:val="32"/>
                        </w:rPr>
                      </w:pPr>
                    </w:p>
                    <w:p w14:paraId="3A02E502" w14:textId="77777777" w:rsidR="00A93DBB" w:rsidRPr="00260C9C" w:rsidRDefault="00A93DBB" w:rsidP="00A93DBB">
                      <w:pPr>
                        <w:pStyle w:val="Cabealho2"/>
                        <w:jc w:val="center"/>
                        <w:rPr>
                          <w:rFonts w:ascii="Lucida Sans" w:hAnsi="Lucida Sans"/>
                          <w:b/>
                          <w:szCs w:val="32"/>
                        </w:rPr>
                      </w:pPr>
                      <w:r>
                        <w:rPr>
                          <w:rFonts w:ascii="Lucida Sans" w:hAnsi="Lucida Sans"/>
                          <w:b/>
                          <w:szCs w:val="32"/>
                        </w:rPr>
                        <w:t>FEDERAÇÃO _________________,UPD</w:t>
                      </w:r>
                    </w:p>
                    <w:p w14:paraId="1C185818" w14:textId="77777777" w:rsidR="00A93DBB" w:rsidRPr="007B4F66" w:rsidRDefault="00A93DBB" w:rsidP="00A93DBB"/>
                    <w:p w14:paraId="579754BC" w14:textId="77777777" w:rsidR="00A93DBB" w:rsidRPr="003452CC" w:rsidRDefault="00A93DBB" w:rsidP="002714B5">
                      <w:pPr>
                        <w:jc w:val="center"/>
                        <w:rPr>
                          <w:rFonts w:ascii="Lucida Sans Std" w:hAnsi="Lucida Sans Std"/>
                          <w:sz w:val="60"/>
                          <w:szCs w:val="60"/>
                        </w:rPr>
                      </w:pPr>
                    </w:p>
                  </w:txbxContent>
                </v:textbox>
                <w10:wrap type="square" anchorx="margin" anchory="margin"/>
              </v:shape>
            </w:pict>
          </mc:Fallback>
        </mc:AlternateContent>
      </w:r>
    </w:p>
    <w:p w14:paraId="2EEB2412" w14:textId="6C1131E4" w:rsidR="00531465" w:rsidRPr="001C05D1" w:rsidRDefault="00531465" w:rsidP="00010AE3">
      <w:pPr>
        <w:rPr>
          <w:rFonts w:asciiTheme="majorHAnsi" w:hAnsiTheme="majorHAnsi" w:cstheme="majorHAnsi"/>
        </w:rPr>
      </w:pPr>
    </w:p>
    <w:p w14:paraId="0DD3A301" w14:textId="46326272" w:rsidR="00531465" w:rsidRPr="001C05D1" w:rsidRDefault="00531465" w:rsidP="00010AE3">
      <w:pPr>
        <w:rPr>
          <w:rFonts w:asciiTheme="majorHAnsi" w:hAnsiTheme="majorHAnsi" w:cstheme="majorHAnsi"/>
        </w:rPr>
      </w:pPr>
    </w:p>
    <w:p w14:paraId="0B211663" w14:textId="77777777" w:rsidR="00531465" w:rsidRPr="001C05D1" w:rsidRDefault="00531465">
      <w:pPr>
        <w:rPr>
          <w:rFonts w:asciiTheme="majorHAnsi" w:hAnsiTheme="majorHAnsi" w:cstheme="majorHAnsi"/>
        </w:rPr>
      </w:pPr>
    </w:p>
    <w:p w14:paraId="0F649036" w14:textId="0110A7D7" w:rsidR="00531465" w:rsidRPr="001C05D1" w:rsidRDefault="00531465">
      <w:pPr>
        <w:rPr>
          <w:rFonts w:asciiTheme="majorHAnsi" w:hAnsiTheme="majorHAnsi" w:cstheme="majorHAnsi"/>
        </w:rPr>
      </w:pPr>
    </w:p>
    <w:p w14:paraId="1FFD1C98" w14:textId="77777777" w:rsidR="00531465" w:rsidRPr="001C05D1" w:rsidRDefault="00531465">
      <w:pPr>
        <w:rPr>
          <w:rFonts w:asciiTheme="majorHAnsi" w:hAnsiTheme="majorHAnsi" w:cstheme="majorHAnsi"/>
        </w:rPr>
      </w:pPr>
    </w:p>
    <w:p w14:paraId="4C3EB6CE" w14:textId="77777777" w:rsidR="00531465" w:rsidRPr="001C05D1" w:rsidRDefault="00531465">
      <w:pPr>
        <w:rPr>
          <w:rFonts w:asciiTheme="majorHAnsi" w:hAnsiTheme="majorHAnsi" w:cstheme="majorHAnsi"/>
        </w:rPr>
      </w:pPr>
    </w:p>
    <w:p w14:paraId="1CF7D089" w14:textId="77777777" w:rsidR="00531465" w:rsidRPr="001C05D1" w:rsidRDefault="00531465">
      <w:pPr>
        <w:rPr>
          <w:rFonts w:asciiTheme="majorHAnsi" w:hAnsiTheme="majorHAnsi" w:cstheme="majorHAnsi"/>
        </w:rPr>
      </w:pPr>
    </w:p>
    <w:p w14:paraId="6A07C71F" w14:textId="77777777" w:rsidR="00531465" w:rsidRPr="001C05D1" w:rsidRDefault="00531465">
      <w:pPr>
        <w:rPr>
          <w:rFonts w:asciiTheme="majorHAnsi" w:hAnsiTheme="majorHAnsi" w:cstheme="majorHAnsi"/>
        </w:rPr>
      </w:pPr>
    </w:p>
    <w:p w14:paraId="476EE8AC" w14:textId="77777777" w:rsidR="00531465" w:rsidRPr="001C05D1" w:rsidRDefault="00531465">
      <w:pPr>
        <w:rPr>
          <w:rFonts w:asciiTheme="majorHAnsi" w:hAnsiTheme="majorHAnsi" w:cstheme="majorHAnsi"/>
        </w:rPr>
      </w:pPr>
    </w:p>
    <w:p w14:paraId="04E0E45B" w14:textId="77777777" w:rsidR="002714B5" w:rsidRPr="001C05D1" w:rsidRDefault="002714B5">
      <w:pPr>
        <w:rPr>
          <w:rFonts w:asciiTheme="majorHAnsi" w:hAnsiTheme="majorHAnsi" w:cstheme="majorHAnsi"/>
        </w:rPr>
      </w:pPr>
      <w:r w:rsidRPr="001C05D1">
        <w:rPr>
          <w:rFonts w:asciiTheme="majorHAnsi" w:hAnsiTheme="majorHAnsi" w:cstheme="majorHAnsi"/>
          <w:noProof/>
          <w:lang w:eastAsia="pt-PT"/>
        </w:rPr>
        <w:drawing>
          <wp:anchor distT="0" distB="0" distL="114300" distR="114300" simplePos="0" relativeHeight="251667968" behindDoc="1" locked="0" layoutInCell="1" allowOverlap="1" wp14:anchorId="3D8A5921" wp14:editId="7F8A22FF">
            <wp:simplePos x="0" y="0"/>
            <wp:positionH relativeFrom="margin">
              <wp:align>right</wp:align>
            </wp:positionH>
            <wp:positionV relativeFrom="margin">
              <wp:align>bottom</wp:align>
            </wp:positionV>
            <wp:extent cx="915035" cy="1207770"/>
            <wp:effectExtent l="0" t="0" r="0" b="11430"/>
            <wp:wrapSquare wrapText="bothSides"/>
            <wp:docPr id="2" name="Imagem 2" descr="/Users/diogopina/Desktop/OBJ/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iogopina/Desktop/OBJ/img-16.jpg"/>
                    <pic:cNvPicPr>
                      <a:picLocks noChangeAspect="1" noChangeArrowheads="1"/>
                    </pic:cNvPicPr>
                  </pic:nvPicPr>
                  <pic:blipFill>
                    <a:blip r:embed="rId10" cstate="print">
                      <a:alphaModFix/>
                      <a:extLst>
                        <a:ext uri="{28A0092B-C50C-407E-A947-70E740481C1C}">
                          <a14:useLocalDpi xmlns:a14="http://schemas.microsoft.com/office/drawing/2010/main" val="0"/>
                        </a:ext>
                      </a:extLst>
                    </a:blip>
                    <a:srcRect/>
                    <a:stretch>
                      <a:fillRect/>
                    </a:stretch>
                  </pic:blipFill>
                  <pic:spPr bwMode="auto">
                    <a:xfrm>
                      <a:off x="0" y="0"/>
                      <a:ext cx="915035" cy="1207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530AE" w14:textId="77777777" w:rsidR="002714B5" w:rsidRPr="001C05D1" w:rsidRDefault="002714B5">
      <w:pPr>
        <w:rPr>
          <w:rFonts w:asciiTheme="majorHAnsi" w:hAnsiTheme="majorHAnsi" w:cstheme="majorHAnsi"/>
        </w:rPr>
      </w:pPr>
    </w:p>
    <w:p w14:paraId="564950D6" w14:textId="77777777" w:rsidR="002714B5" w:rsidRPr="001C05D1" w:rsidRDefault="002714B5">
      <w:pPr>
        <w:rPr>
          <w:rFonts w:asciiTheme="majorHAnsi" w:hAnsiTheme="majorHAnsi" w:cstheme="majorHAnsi"/>
        </w:rPr>
      </w:pPr>
    </w:p>
    <w:p w14:paraId="55AF0279" w14:textId="77777777" w:rsidR="002714B5" w:rsidRPr="001C05D1" w:rsidRDefault="002714B5">
      <w:pPr>
        <w:rPr>
          <w:rFonts w:asciiTheme="majorHAnsi" w:hAnsiTheme="majorHAnsi" w:cstheme="majorHAnsi"/>
        </w:rPr>
      </w:pPr>
    </w:p>
    <w:p w14:paraId="35FEC8E7" w14:textId="77777777" w:rsidR="002714B5" w:rsidRPr="001C05D1" w:rsidRDefault="002714B5">
      <w:pPr>
        <w:rPr>
          <w:rFonts w:asciiTheme="majorHAnsi" w:hAnsiTheme="majorHAnsi" w:cstheme="majorHAnsi"/>
        </w:rPr>
      </w:pPr>
    </w:p>
    <w:p w14:paraId="0A6E23CF" w14:textId="77777777" w:rsidR="002714B5" w:rsidRPr="001C05D1" w:rsidRDefault="002714B5">
      <w:pPr>
        <w:rPr>
          <w:rFonts w:asciiTheme="majorHAnsi" w:hAnsiTheme="majorHAnsi" w:cstheme="majorHAnsi"/>
        </w:rPr>
      </w:pPr>
    </w:p>
    <w:p w14:paraId="3E60602A" w14:textId="77777777" w:rsidR="002714B5" w:rsidRPr="001C05D1" w:rsidRDefault="002714B5">
      <w:pPr>
        <w:rPr>
          <w:rFonts w:asciiTheme="majorHAnsi" w:hAnsiTheme="majorHAnsi" w:cstheme="majorHAnsi"/>
        </w:rPr>
      </w:pPr>
    </w:p>
    <w:p w14:paraId="12560C4B" w14:textId="77777777" w:rsidR="002714B5" w:rsidRPr="001C05D1" w:rsidRDefault="002714B5">
      <w:pPr>
        <w:rPr>
          <w:rFonts w:asciiTheme="majorHAnsi" w:hAnsiTheme="majorHAnsi" w:cstheme="majorHAnsi"/>
        </w:rPr>
      </w:pPr>
    </w:p>
    <w:p w14:paraId="0A225558" w14:textId="77777777" w:rsidR="002714B5" w:rsidRPr="001C05D1" w:rsidRDefault="002714B5">
      <w:pPr>
        <w:rPr>
          <w:rFonts w:asciiTheme="majorHAnsi" w:hAnsiTheme="majorHAnsi" w:cstheme="majorHAnsi"/>
        </w:rPr>
      </w:pPr>
    </w:p>
    <w:p w14:paraId="6230B801" w14:textId="77777777" w:rsidR="00531465" w:rsidRPr="001C05D1" w:rsidRDefault="00531465">
      <w:pPr>
        <w:rPr>
          <w:rFonts w:asciiTheme="majorHAnsi" w:hAnsiTheme="majorHAnsi" w:cstheme="majorHAnsi"/>
        </w:rPr>
      </w:pPr>
    </w:p>
    <w:p w14:paraId="020FF08F" w14:textId="77777777" w:rsidR="00531465" w:rsidRPr="001C05D1" w:rsidRDefault="00531465">
      <w:pPr>
        <w:rPr>
          <w:rFonts w:asciiTheme="majorHAnsi" w:hAnsiTheme="majorHAnsi" w:cstheme="majorHAnsi"/>
        </w:rPr>
      </w:pPr>
    </w:p>
    <w:p w14:paraId="388C4A88" w14:textId="77777777" w:rsidR="00531465" w:rsidRPr="001C05D1" w:rsidRDefault="00531465">
      <w:pPr>
        <w:rPr>
          <w:rFonts w:asciiTheme="majorHAnsi" w:hAnsiTheme="majorHAnsi" w:cstheme="majorHAnsi"/>
        </w:rPr>
      </w:pPr>
    </w:p>
    <w:p w14:paraId="03D5A8BF" w14:textId="77777777" w:rsidR="00D639A1" w:rsidRPr="001C05D1" w:rsidRDefault="00D639A1">
      <w:pPr>
        <w:pStyle w:val="Cabealho3"/>
        <w:rPr>
          <w:rFonts w:cstheme="majorHAnsi"/>
          <w:b/>
          <w:bCs/>
          <w:color w:val="auto"/>
          <w:sz w:val="48"/>
          <w:szCs w:val="48"/>
        </w:rPr>
      </w:pPr>
      <w:r w:rsidRPr="001C05D1">
        <w:rPr>
          <w:rFonts w:cstheme="majorHAnsi"/>
          <w:b/>
          <w:bCs/>
          <w:color w:val="auto"/>
          <w:sz w:val="48"/>
          <w:szCs w:val="48"/>
        </w:rPr>
        <w:lastRenderedPageBreak/>
        <w:t>CONTRATO</w:t>
      </w:r>
    </w:p>
    <w:p w14:paraId="36B75744" w14:textId="77777777" w:rsidR="00D639A1" w:rsidRPr="001C05D1" w:rsidRDefault="00D639A1">
      <w:pPr>
        <w:rPr>
          <w:rFonts w:asciiTheme="majorHAnsi" w:hAnsiTheme="majorHAnsi" w:cstheme="majorHAnsi"/>
        </w:rPr>
      </w:pPr>
    </w:p>
    <w:p w14:paraId="329BA82A" w14:textId="77777777" w:rsidR="00D639A1" w:rsidRPr="001C05D1" w:rsidRDefault="00D639A1">
      <w:pPr>
        <w:pStyle w:val="Cabealho3"/>
        <w:rPr>
          <w:rFonts w:cstheme="majorHAnsi"/>
          <w:b/>
          <w:bCs/>
          <w:color w:val="auto"/>
          <w:sz w:val="40"/>
          <w:szCs w:val="40"/>
        </w:rPr>
      </w:pPr>
      <w:r w:rsidRPr="001C05D1">
        <w:rPr>
          <w:rFonts w:cstheme="majorHAnsi"/>
          <w:b/>
          <w:bCs/>
          <w:color w:val="auto"/>
          <w:sz w:val="40"/>
          <w:szCs w:val="40"/>
        </w:rPr>
        <w:t xml:space="preserve">PROJETO TÓQUIO 2020 </w:t>
      </w:r>
    </w:p>
    <w:p w14:paraId="188F32A5" w14:textId="77777777" w:rsidR="00D639A1" w:rsidRPr="001C05D1" w:rsidRDefault="00D639A1">
      <w:pPr>
        <w:rPr>
          <w:rFonts w:asciiTheme="majorHAnsi" w:hAnsiTheme="majorHAnsi" w:cstheme="majorHAnsi"/>
          <w:sz w:val="28"/>
          <w:szCs w:val="28"/>
        </w:rPr>
      </w:pPr>
    </w:p>
    <w:p w14:paraId="4896A02F" w14:textId="77777777" w:rsidR="00D639A1" w:rsidRPr="001C05D1" w:rsidRDefault="00D639A1">
      <w:pPr>
        <w:rPr>
          <w:rFonts w:asciiTheme="majorHAnsi" w:hAnsiTheme="majorHAnsi" w:cstheme="majorHAnsi"/>
          <w:sz w:val="28"/>
          <w:szCs w:val="28"/>
        </w:rPr>
      </w:pPr>
    </w:p>
    <w:p w14:paraId="558C0669" w14:textId="77777777" w:rsidR="00D639A1" w:rsidRPr="001C05D1" w:rsidRDefault="00D639A1">
      <w:pPr>
        <w:pStyle w:val="Corpodetexto3"/>
        <w:spacing w:after="0" w:line="240" w:lineRule="auto"/>
        <w:rPr>
          <w:rFonts w:asciiTheme="majorHAnsi" w:hAnsiTheme="majorHAnsi" w:cstheme="majorHAnsi"/>
          <w:sz w:val="28"/>
          <w:szCs w:val="28"/>
        </w:rPr>
      </w:pPr>
    </w:p>
    <w:p w14:paraId="77DED417" w14:textId="77777777" w:rsidR="00D639A1" w:rsidRPr="001C05D1" w:rsidRDefault="00D639A1" w:rsidP="001C05D1">
      <w:pPr>
        <w:pStyle w:val="Corpodetexto3"/>
        <w:spacing w:after="0" w:line="240" w:lineRule="auto"/>
        <w:rPr>
          <w:rFonts w:asciiTheme="majorHAnsi" w:hAnsiTheme="majorHAnsi" w:cstheme="majorHAnsi"/>
          <w:szCs w:val="24"/>
        </w:rPr>
      </w:pPr>
      <w:r w:rsidRPr="001C05D1">
        <w:rPr>
          <w:rFonts w:asciiTheme="majorHAnsi" w:hAnsiTheme="majorHAnsi" w:cstheme="majorHAnsi"/>
          <w:szCs w:val="24"/>
        </w:rPr>
        <w:t>ENTRE:</w:t>
      </w:r>
    </w:p>
    <w:p w14:paraId="3A7B706A" w14:textId="77777777" w:rsidR="00D639A1" w:rsidRPr="001C05D1" w:rsidRDefault="00D639A1" w:rsidP="001C05D1">
      <w:pPr>
        <w:pStyle w:val="Corpodetexto3"/>
        <w:spacing w:after="0" w:line="240" w:lineRule="auto"/>
        <w:rPr>
          <w:rFonts w:asciiTheme="majorHAnsi" w:hAnsiTheme="majorHAnsi" w:cstheme="majorHAnsi"/>
          <w:szCs w:val="24"/>
        </w:rPr>
      </w:pPr>
    </w:p>
    <w:p w14:paraId="2C94684D" w14:textId="77777777" w:rsidR="00D639A1" w:rsidRPr="001C05D1" w:rsidRDefault="00D639A1" w:rsidP="001C05D1">
      <w:pPr>
        <w:pStyle w:val="Corpodetexto3"/>
        <w:spacing w:after="0" w:line="240" w:lineRule="auto"/>
        <w:rPr>
          <w:rFonts w:asciiTheme="majorHAnsi" w:hAnsiTheme="majorHAnsi" w:cstheme="majorHAnsi"/>
          <w:szCs w:val="24"/>
        </w:rPr>
      </w:pPr>
      <w:r w:rsidRPr="001C05D1">
        <w:rPr>
          <w:rFonts w:asciiTheme="majorHAnsi" w:hAnsiTheme="majorHAnsi" w:cstheme="majorHAnsi"/>
          <w:b/>
          <w:bCs/>
        </w:rPr>
        <w:t>1.º COMITÉ OLÍMPICO DE PORTUGAL</w:t>
      </w:r>
      <w:r w:rsidRPr="001C05D1">
        <w:rPr>
          <w:rFonts w:asciiTheme="majorHAnsi" w:hAnsiTheme="majorHAnsi" w:cstheme="majorHAnsi"/>
          <w:bCs/>
        </w:rPr>
        <w:t>, associação civil, sem fins lucrativos, instituição de utilidade pública, com o número de identificação de pessoa coletiva</w:t>
      </w:r>
      <w:r w:rsidRPr="001C05D1">
        <w:rPr>
          <w:rFonts w:asciiTheme="majorHAnsi" w:hAnsiTheme="majorHAnsi" w:cstheme="majorHAnsi"/>
          <w:b/>
          <w:bCs/>
        </w:rPr>
        <w:t xml:space="preserve"> </w:t>
      </w:r>
      <w:r w:rsidRPr="001C05D1">
        <w:rPr>
          <w:rFonts w:asciiTheme="majorHAnsi" w:hAnsiTheme="majorHAnsi" w:cstheme="majorHAnsi"/>
          <w:bCs/>
        </w:rPr>
        <w:t>501 498 958, com sede na Travessa da Memória, n.º 36, 1300-403 Lisboa,</w:t>
      </w:r>
      <w:r w:rsidRPr="001C05D1" w:rsidDel="00BA7191">
        <w:rPr>
          <w:rFonts w:asciiTheme="majorHAnsi" w:hAnsiTheme="majorHAnsi" w:cstheme="majorHAnsi"/>
          <w:bCs/>
        </w:rPr>
        <w:t xml:space="preserve"> </w:t>
      </w:r>
      <w:r w:rsidRPr="001C05D1">
        <w:rPr>
          <w:rFonts w:asciiTheme="majorHAnsi" w:hAnsiTheme="majorHAnsi" w:cstheme="majorHAnsi"/>
          <w:bCs/>
        </w:rPr>
        <w:t>neste ato representado pelo Presidente da Comissão Executiva, José Manuel Constantino, e pelo Secretário-Geral da Comissão Executiva, José Manuel Araújo, ambos com poderes para o ato, de ora em diante abreviadamente designado por “</w:t>
      </w:r>
      <w:r w:rsidRPr="001C05D1">
        <w:rPr>
          <w:rFonts w:asciiTheme="majorHAnsi" w:hAnsiTheme="majorHAnsi" w:cstheme="majorHAnsi"/>
          <w:b/>
          <w:bCs/>
        </w:rPr>
        <w:t>COP”</w:t>
      </w:r>
      <w:r w:rsidRPr="001C05D1">
        <w:rPr>
          <w:rFonts w:asciiTheme="majorHAnsi" w:hAnsiTheme="majorHAnsi" w:cstheme="majorHAnsi"/>
          <w:szCs w:val="24"/>
        </w:rPr>
        <w:t>,</w:t>
      </w:r>
    </w:p>
    <w:p w14:paraId="54722AFD" w14:textId="77777777" w:rsidR="00D639A1" w:rsidRPr="001C05D1" w:rsidRDefault="00D639A1" w:rsidP="001C05D1">
      <w:pPr>
        <w:pStyle w:val="Corpodetexto3"/>
        <w:spacing w:after="0" w:line="240" w:lineRule="auto"/>
        <w:ind w:left="567" w:hanging="567"/>
        <w:rPr>
          <w:rFonts w:asciiTheme="majorHAnsi" w:hAnsiTheme="majorHAnsi" w:cstheme="majorHAnsi"/>
          <w:szCs w:val="24"/>
        </w:rPr>
      </w:pPr>
    </w:p>
    <w:p w14:paraId="3AE7FDA8" w14:textId="77777777" w:rsidR="00D639A1" w:rsidRPr="001C05D1" w:rsidRDefault="00D639A1" w:rsidP="001C05D1">
      <w:pPr>
        <w:pStyle w:val="Corpodetexto3"/>
        <w:spacing w:after="0" w:line="240" w:lineRule="auto"/>
        <w:ind w:left="567" w:hanging="567"/>
        <w:rPr>
          <w:rFonts w:asciiTheme="majorHAnsi" w:hAnsiTheme="majorHAnsi" w:cstheme="majorHAnsi"/>
          <w:szCs w:val="24"/>
        </w:rPr>
      </w:pPr>
      <w:r w:rsidRPr="001C05D1">
        <w:rPr>
          <w:rFonts w:asciiTheme="majorHAnsi" w:hAnsiTheme="majorHAnsi" w:cstheme="majorHAnsi"/>
          <w:szCs w:val="24"/>
        </w:rPr>
        <w:t>E</w:t>
      </w:r>
    </w:p>
    <w:p w14:paraId="70FAF663" w14:textId="77777777" w:rsidR="00D639A1" w:rsidRPr="001C05D1" w:rsidRDefault="00D639A1" w:rsidP="001C05D1">
      <w:pPr>
        <w:pStyle w:val="Corpodetexto3"/>
        <w:spacing w:after="0" w:line="240" w:lineRule="auto"/>
        <w:ind w:left="567" w:hanging="567"/>
        <w:rPr>
          <w:rFonts w:asciiTheme="majorHAnsi" w:hAnsiTheme="majorHAnsi" w:cstheme="majorHAnsi"/>
          <w:szCs w:val="24"/>
        </w:rPr>
      </w:pPr>
    </w:p>
    <w:p w14:paraId="66CB246E" w14:textId="77777777" w:rsidR="00D639A1" w:rsidRPr="001C05D1" w:rsidRDefault="00D639A1" w:rsidP="001C05D1">
      <w:pPr>
        <w:pStyle w:val="Corpodetexto3"/>
        <w:spacing w:after="0" w:line="240" w:lineRule="auto"/>
        <w:rPr>
          <w:rFonts w:asciiTheme="majorHAnsi" w:hAnsiTheme="majorHAnsi" w:cstheme="majorHAnsi"/>
          <w:szCs w:val="24"/>
        </w:rPr>
      </w:pPr>
      <w:r w:rsidRPr="001C05D1">
        <w:rPr>
          <w:rFonts w:asciiTheme="majorHAnsi" w:hAnsiTheme="majorHAnsi" w:cstheme="majorHAnsi"/>
          <w:b/>
          <w:szCs w:val="24"/>
        </w:rPr>
        <w:t>2.º</w:t>
      </w:r>
      <w:r w:rsidRPr="001C05D1">
        <w:rPr>
          <w:rFonts w:asciiTheme="majorHAnsi" w:hAnsiTheme="majorHAnsi" w:cstheme="majorHAnsi"/>
          <w:szCs w:val="24"/>
        </w:rPr>
        <w:t xml:space="preserve"> </w:t>
      </w:r>
      <w:r w:rsidRPr="001C05D1">
        <w:rPr>
          <w:rFonts w:asciiTheme="majorHAnsi" w:hAnsiTheme="majorHAnsi" w:cstheme="majorHAnsi"/>
          <w:b/>
          <w:szCs w:val="24"/>
        </w:rPr>
        <w:t>FEDERAÇÃO ________</w:t>
      </w:r>
      <w:r w:rsidRPr="001C05D1">
        <w:rPr>
          <w:rFonts w:asciiTheme="majorHAnsi" w:hAnsiTheme="majorHAnsi" w:cstheme="majorHAnsi"/>
          <w:szCs w:val="24"/>
        </w:rPr>
        <w:t xml:space="preserve">, UPD, associação sem fins lucrativos, com o número de identificação de pessoa coletiva </w:t>
      </w:r>
      <w:r w:rsidRPr="001C05D1">
        <w:rPr>
          <w:rFonts w:asciiTheme="majorHAnsi" w:hAnsiTheme="majorHAnsi" w:cstheme="majorHAnsi"/>
          <w:b/>
          <w:szCs w:val="24"/>
        </w:rPr>
        <w:t>___________</w:t>
      </w:r>
      <w:r w:rsidRPr="001C05D1">
        <w:rPr>
          <w:rFonts w:asciiTheme="majorHAnsi" w:hAnsiTheme="majorHAnsi" w:cstheme="majorHAnsi"/>
          <w:szCs w:val="24"/>
        </w:rPr>
        <w:t xml:space="preserve">, com sede </w:t>
      </w:r>
      <w:r w:rsidRPr="001C05D1">
        <w:rPr>
          <w:rFonts w:asciiTheme="majorHAnsi" w:hAnsiTheme="majorHAnsi" w:cstheme="majorHAnsi"/>
          <w:b/>
          <w:szCs w:val="24"/>
        </w:rPr>
        <w:t>___________</w:t>
      </w:r>
      <w:r w:rsidRPr="001C05D1">
        <w:rPr>
          <w:rFonts w:asciiTheme="majorHAnsi" w:hAnsiTheme="majorHAnsi" w:cstheme="majorHAnsi"/>
          <w:szCs w:val="24"/>
        </w:rPr>
        <w:t xml:space="preserve">, neste ato representada pelo seu Presidente, </w:t>
      </w:r>
      <w:r w:rsidRPr="001C05D1">
        <w:rPr>
          <w:rFonts w:asciiTheme="majorHAnsi" w:hAnsiTheme="majorHAnsi" w:cstheme="majorHAnsi"/>
          <w:b/>
          <w:szCs w:val="24"/>
        </w:rPr>
        <w:t>___________</w:t>
      </w:r>
      <w:r w:rsidRPr="001C05D1">
        <w:rPr>
          <w:rFonts w:asciiTheme="majorHAnsi" w:hAnsiTheme="majorHAnsi" w:cstheme="majorHAnsi"/>
          <w:szCs w:val="24"/>
        </w:rPr>
        <w:t>, com poderes para o ato, de ora em diante abreviadamente designada por “</w:t>
      </w:r>
      <w:r w:rsidRPr="001C05D1">
        <w:rPr>
          <w:rFonts w:asciiTheme="majorHAnsi" w:hAnsiTheme="majorHAnsi" w:cstheme="majorHAnsi"/>
          <w:b/>
          <w:szCs w:val="24"/>
        </w:rPr>
        <w:t>FEDERAÇÃO”</w:t>
      </w:r>
      <w:r w:rsidRPr="001C05D1">
        <w:rPr>
          <w:rFonts w:asciiTheme="majorHAnsi" w:hAnsiTheme="majorHAnsi" w:cstheme="majorHAnsi"/>
          <w:szCs w:val="24"/>
        </w:rPr>
        <w:t>;</w:t>
      </w:r>
    </w:p>
    <w:p w14:paraId="1A418287" w14:textId="77777777" w:rsidR="00D639A1" w:rsidRPr="001C05D1" w:rsidRDefault="00D639A1" w:rsidP="001C05D1">
      <w:pPr>
        <w:pStyle w:val="Corpodetexto3"/>
        <w:spacing w:after="0" w:line="240" w:lineRule="auto"/>
        <w:rPr>
          <w:rFonts w:asciiTheme="majorHAnsi" w:hAnsiTheme="majorHAnsi" w:cstheme="majorHAnsi"/>
          <w:szCs w:val="24"/>
        </w:rPr>
      </w:pPr>
    </w:p>
    <w:p w14:paraId="5E394477" w14:textId="77777777" w:rsidR="00D639A1" w:rsidRPr="001C05D1" w:rsidRDefault="00D639A1" w:rsidP="001C05D1">
      <w:pPr>
        <w:pStyle w:val="Corpodetexto3"/>
        <w:spacing w:after="0" w:line="240" w:lineRule="auto"/>
        <w:rPr>
          <w:rFonts w:asciiTheme="majorHAnsi" w:hAnsiTheme="majorHAnsi" w:cstheme="majorHAnsi"/>
          <w:szCs w:val="24"/>
        </w:rPr>
      </w:pPr>
      <w:r w:rsidRPr="001C05D1">
        <w:rPr>
          <w:rFonts w:asciiTheme="majorHAnsi" w:hAnsiTheme="majorHAnsi" w:cstheme="majorHAnsi"/>
          <w:szCs w:val="24"/>
        </w:rPr>
        <w:t xml:space="preserve">Em conjunto, de ora em diante abreviadamente designados por </w:t>
      </w:r>
      <w:r w:rsidRPr="001C05D1">
        <w:rPr>
          <w:rFonts w:asciiTheme="majorHAnsi" w:hAnsiTheme="majorHAnsi" w:cstheme="majorHAnsi"/>
          <w:b/>
          <w:szCs w:val="24"/>
        </w:rPr>
        <w:t>PARTES</w:t>
      </w:r>
      <w:r w:rsidRPr="001C05D1">
        <w:rPr>
          <w:rFonts w:asciiTheme="majorHAnsi" w:hAnsiTheme="majorHAnsi" w:cstheme="majorHAnsi"/>
          <w:szCs w:val="24"/>
        </w:rPr>
        <w:t>.</w:t>
      </w:r>
    </w:p>
    <w:p w14:paraId="560477C0" w14:textId="77777777" w:rsidR="00D639A1" w:rsidRPr="001C05D1" w:rsidRDefault="00D639A1" w:rsidP="001C05D1">
      <w:pPr>
        <w:pStyle w:val="Corpodetexto3"/>
        <w:spacing w:after="0" w:line="240" w:lineRule="auto"/>
        <w:rPr>
          <w:rFonts w:asciiTheme="majorHAnsi" w:hAnsiTheme="majorHAnsi" w:cstheme="majorHAnsi"/>
          <w:szCs w:val="24"/>
        </w:rPr>
      </w:pPr>
    </w:p>
    <w:p w14:paraId="0472D785" w14:textId="77777777" w:rsidR="00D639A1" w:rsidRPr="001C05D1" w:rsidRDefault="00D639A1" w:rsidP="001C05D1">
      <w:pPr>
        <w:pStyle w:val="Corpodetexto3"/>
        <w:spacing w:after="0" w:line="240" w:lineRule="auto"/>
        <w:rPr>
          <w:rFonts w:asciiTheme="majorHAnsi" w:hAnsiTheme="majorHAnsi" w:cstheme="majorHAnsi"/>
          <w:b/>
          <w:szCs w:val="24"/>
        </w:rPr>
      </w:pPr>
      <w:r w:rsidRPr="001C05D1">
        <w:rPr>
          <w:rFonts w:asciiTheme="majorHAnsi" w:hAnsiTheme="majorHAnsi" w:cstheme="majorHAnsi"/>
          <w:b/>
          <w:szCs w:val="24"/>
        </w:rPr>
        <w:t>CONSIDERANDO QUE:</w:t>
      </w:r>
    </w:p>
    <w:p w14:paraId="44C2C9D4" w14:textId="77777777" w:rsidR="00D639A1" w:rsidRPr="001C05D1" w:rsidRDefault="00D639A1" w:rsidP="001C05D1">
      <w:pPr>
        <w:pStyle w:val="Corpodetexto3"/>
        <w:numPr>
          <w:ilvl w:val="0"/>
          <w:numId w:val="13"/>
        </w:numPr>
        <w:spacing w:after="0" w:line="240" w:lineRule="auto"/>
        <w:rPr>
          <w:rFonts w:asciiTheme="majorHAnsi" w:hAnsiTheme="majorHAnsi" w:cstheme="majorHAnsi"/>
          <w:szCs w:val="24"/>
        </w:rPr>
      </w:pPr>
      <w:r w:rsidRPr="001C05D1">
        <w:rPr>
          <w:rFonts w:asciiTheme="majorHAnsi" w:hAnsiTheme="majorHAnsi" w:cstheme="majorHAnsi"/>
          <w:szCs w:val="24"/>
        </w:rPr>
        <w:t xml:space="preserve">O </w:t>
      </w:r>
      <w:r w:rsidRPr="001C05D1">
        <w:rPr>
          <w:rFonts w:asciiTheme="majorHAnsi" w:hAnsiTheme="majorHAnsi" w:cstheme="majorHAnsi"/>
          <w:b/>
          <w:szCs w:val="24"/>
        </w:rPr>
        <w:t>COP</w:t>
      </w:r>
      <w:r w:rsidRPr="001C05D1">
        <w:rPr>
          <w:rFonts w:asciiTheme="majorHAnsi" w:hAnsiTheme="majorHAnsi" w:cstheme="majorHAnsi"/>
          <w:szCs w:val="24"/>
        </w:rPr>
        <w:t xml:space="preserve"> tem competência exclusiva para constituir, organizar e dirigir a participação portuguesa nos Jogos Olímpicos e demais competições multidesportivas organizadas sob a égide do Comité Olímpico Internacional, assim como a inscrição dos seus participantes, colaborando na sua preparação, nos termos e para os efeitos do disposto no artigo 12.º, n.º 2, da Lei n.º 5/2007, de 16 de janeiro, que define as bases das políticas de desenvolvimento da atividade física e do desporto;</w:t>
      </w:r>
    </w:p>
    <w:p w14:paraId="7FC5B2E9" w14:textId="77777777" w:rsidR="00D639A1" w:rsidRPr="001C05D1" w:rsidRDefault="00D639A1" w:rsidP="001C05D1">
      <w:pPr>
        <w:pStyle w:val="Corpodetexto3"/>
        <w:numPr>
          <w:ilvl w:val="0"/>
          <w:numId w:val="13"/>
        </w:numPr>
        <w:spacing w:after="0" w:line="240" w:lineRule="auto"/>
        <w:rPr>
          <w:rFonts w:asciiTheme="majorHAnsi" w:hAnsiTheme="majorHAnsi" w:cstheme="majorHAnsi"/>
          <w:szCs w:val="24"/>
        </w:rPr>
      </w:pPr>
      <w:r w:rsidRPr="001C05D1">
        <w:rPr>
          <w:rFonts w:asciiTheme="majorHAnsi" w:hAnsiTheme="majorHAnsi" w:cstheme="majorHAnsi"/>
          <w:szCs w:val="24"/>
        </w:rPr>
        <w:t xml:space="preserve">Ao </w:t>
      </w:r>
      <w:r w:rsidRPr="001C05D1">
        <w:rPr>
          <w:rFonts w:asciiTheme="majorHAnsi" w:hAnsiTheme="majorHAnsi" w:cstheme="majorHAnsi"/>
          <w:b/>
          <w:szCs w:val="24"/>
        </w:rPr>
        <w:t>COP</w:t>
      </w:r>
      <w:r w:rsidRPr="001C05D1">
        <w:rPr>
          <w:rFonts w:asciiTheme="majorHAnsi" w:hAnsiTheme="majorHAnsi" w:cstheme="majorHAnsi"/>
          <w:szCs w:val="24"/>
        </w:rPr>
        <w:t xml:space="preserve"> cabe supervisionar e coordenar o Programa de Preparação Olímpica em colaboração com as federações desportivas nacionais legalmente constituídas, nos termos e para os efeitos do disposto na alínea e), do número 2, do artigo 6.º dos seus Estatutos; </w:t>
      </w:r>
    </w:p>
    <w:p w14:paraId="5E6DA03C" w14:textId="77777777" w:rsidR="00D639A1" w:rsidRPr="001C05D1" w:rsidRDefault="00D639A1" w:rsidP="001C05D1">
      <w:pPr>
        <w:pStyle w:val="Corpodetexto3"/>
        <w:numPr>
          <w:ilvl w:val="0"/>
          <w:numId w:val="13"/>
        </w:numPr>
        <w:spacing w:after="0" w:line="240" w:lineRule="auto"/>
        <w:rPr>
          <w:rFonts w:asciiTheme="majorHAnsi" w:hAnsiTheme="majorHAnsi" w:cstheme="majorHAnsi"/>
          <w:szCs w:val="24"/>
        </w:rPr>
      </w:pPr>
      <w:r w:rsidRPr="001C05D1">
        <w:rPr>
          <w:rFonts w:asciiTheme="majorHAnsi" w:hAnsiTheme="majorHAnsi" w:cstheme="majorHAnsi"/>
          <w:szCs w:val="24"/>
        </w:rPr>
        <w:t xml:space="preserve">A Comissão de Atletas Olímpicos é uma entidade integrada do </w:t>
      </w:r>
      <w:r w:rsidRPr="001C05D1">
        <w:rPr>
          <w:rFonts w:asciiTheme="majorHAnsi" w:hAnsiTheme="majorHAnsi" w:cstheme="majorHAnsi"/>
          <w:b/>
          <w:szCs w:val="24"/>
        </w:rPr>
        <w:t>COP</w:t>
      </w:r>
      <w:r w:rsidRPr="001C05D1">
        <w:rPr>
          <w:rFonts w:asciiTheme="majorHAnsi" w:hAnsiTheme="majorHAnsi" w:cstheme="majorHAnsi"/>
          <w:szCs w:val="24"/>
        </w:rPr>
        <w:t xml:space="preserve"> com a responsabilidade de representar os atletas perante o </w:t>
      </w:r>
      <w:r w:rsidRPr="001C05D1">
        <w:rPr>
          <w:rFonts w:asciiTheme="majorHAnsi" w:hAnsiTheme="majorHAnsi" w:cstheme="majorHAnsi"/>
          <w:b/>
          <w:szCs w:val="24"/>
        </w:rPr>
        <w:t>COP</w:t>
      </w:r>
      <w:r w:rsidRPr="001C05D1">
        <w:rPr>
          <w:rFonts w:asciiTheme="majorHAnsi" w:hAnsiTheme="majorHAnsi" w:cstheme="majorHAnsi"/>
          <w:szCs w:val="24"/>
        </w:rPr>
        <w:t xml:space="preserve"> e acompanhar, junto dos membros, a aplicação das medidas previstas no Estatuto do Praticante Desportivo de Alto Rendimento, nomeadamente ao nível das carreiras duais;</w:t>
      </w:r>
    </w:p>
    <w:p w14:paraId="2EA906EC" w14:textId="3C16C444" w:rsidR="00D639A1" w:rsidRPr="001C05D1" w:rsidRDefault="00D639A1" w:rsidP="001C05D1">
      <w:pPr>
        <w:pStyle w:val="Corpodetexto3"/>
        <w:numPr>
          <w:ilvl w:val="0"/>
          <w:numId w:val="13"/>
        </w:numPr>
        <w:spacing w:after="0" w:line="240" w:lineRule="auto"/>
        <w:rPr>
          <w:rFonts w:asciiTheme="majorHAnsi" w:hAnsiTheme="majorHAnsi" w:cstheme="majorHAnsi"/>
          <w:szCs w:val="24"/>
        </w:rPr>
      </w:pPr>
      <w:r w:rsidRPr="001C05D1">
        <w:rPr>
          <w:rFonts w:asciiTheme="majorHAnsi" w:hAnsiTheme="majorHAnsi" w:cstheme="majorHAnsi"/>
          <w:szCs w:val="24"/>
        </w:rPr>
        <w:lastRenderedPageBreak/>
        <w:t xml:space="preserve">A </w:t>
      </w:r>
      <w:r w:rsidRPr="001C05D1">
        <w:rPr>
          <w:rFonts w:asciiTheme="majorHAnsi" w:hAnsiTheme="majorHAnsi" w:cstheme="majorHAnsi"/>
          <w:b/>
          <w:szCs w:val="24"/>
        </w:rPr>
        <w:t>FEDERAÇÃO,</w:t>
      </w:r>
      <w:r w:rsidRPr="001C05D1">
        <w:rPr>
          <w:rFonts w:asciiTheme="majorHAnsi" w:hAnsiTheme="majorHAnsi" w:cstheme="majorHAnsi"/>
          <w:szCs w:val="24"/>
        </w:rPr>
        <w:t xml:space="preserve"> em exclusivo, promove, regulamenta e dirige, a nível nacional, a prática da(s) </w:t>
      </w:r>
      <w:r w:rsidR="002803CF" w:rsidRPr="001C05D1">
        <w:rPr>
          <w:rFonts w:asciiTheme="majorHAnsi" w:hAnsiTheme="majorHAnsi" w:cstheme="majorHAnsi"/>
          <w:szCs w:val="24"/>
        </w:rPr>
        <w:t xml:space="preserve">respetiva(s) </w:t>
      </w:r>
      <w:r w:rsidRPr="001C05D1">
        <w:rPr>
          <w:rFonts w:asciiTheme="majorHAnsi" w:hAnsiTheme="majorHAnsi" w:cstheme="majorHAnsi"/>
          <w:szCs w:val="24"/>
        </w:rPr>
        <w:t>modalidade(s) e representa a(s) referida(s) modalidade(s) desportiva(s) junto das organizações desportivas internacionais, nos termos e para os efeitos do disposto nos artigos 14.º da Lei n.º 5/2007, de 16 de janeiro, que define as bases das políticas de desenvolvimento da atividade física e do desporto e 2.º do Decreto-Lei n.º 248-B/2008, de 31 de dezembro, que estabelece o regime jurídico das federações desportivas e as condições de atribuição do estatuto de utilidade pública desportiva;</w:t>
      </w:r>
    </w:p>
    <w:p w14:paraId="257B5F82" w14:textId="77777777" w:rsidR="00D639A1" w:rsidRPr="001C05D1" w:rsidRDefault="00D639A1" w:rsidP="001C05D1">
      <w:pPr>
        <w:pStyle w:val="Corpodetexto3"/>
        <w:numPr>
          <w:ilvl w:val="0"/>
          <w:numId w:val="13"/>
        </w:numPr>
        <w:spacing w:after="0" w:line="240" w:lineRule="auto"/>
        <w:rPr>
          <w:rFonts w:asciiTheme="majorHAnsi" w:hAnsiTheme="majorHAnsi" w:cstheme="majorHAnsi"/>
          <w:szCs w:val="24"/>
        </w:rPr>
      </w:pPr>
      <w:r w:rsidRPr="001C05D1">
        <w:rPr>
          <w:rFonts w:asciiTheme="majorHAnsi" w:hAnsiTheme="majorHAnsi" w:cstheme="majorHAnsi"/>
          <w:szCs w:val="24"/>
        </w:rPr>
        <w:t xml:space="preserve">No dia 23 de janeiro de 2018, o </w:t>
      </w:r>
      <w:r w:rsidRPr="001C05D1">
        <w:rPr>
          <w:rFonts w:asciiTheme="majorHAnsi" w:hAnsiTheme="majorHAnsi" w:cstheme="majorHAnsi"/>
          <w:b/>
          <w:szCs w:val="24"/>
        </w:rPr>
        <w:t>COP</w:t>
      </w:r>
      <w:r w:rsidRPr="001C05D1">
        <w:rPr>
          <w:rFonts w:asciiTheme="majorHAnsi" w:hAnsiTheme="majorHAnsi" w:cstheme="majorHAnsi"/>
          <w:szCs w:val="24"/>
        </w:rPr>
        <w:t xml:space="preserve"> e o Instituto Português do Desporto e da Juventude, IP. (IPDJ), celebraram o Contrato-Programa de Desenvolvimento Desportivo n.º 1/DDF/2018</w:t>
      </w:r>
      <w:r w:rsidRPr="001C05D1">
        <w:rPr>
          <w:rFonts w:asciiTheme="majorHAnsi" w:hAnsiTheme="majorHAnsi" w:cstheme="majorHAnsi"/>
          <w:b/>
          <w:szCs w:val="24"/>
        </w:rPr>
        <w:t>;</w:t>
      </w:r>
    </w:p>
    <w:p w14:paraId="090BB48E" w14:textId="77777777" w:rsidR="00D639A1" w:rsidRPr="001C05D1" w:rsidRDefault="00D639A1" w:rsidP="001C05D1">
      <w:pPr>
        <w:pStyle w:val="Corpodetexto3"/>
        <w:numPr>
          <w:ilvl w:val="0"/>
          <w:numId w:val="13"/>
        </w:numPr>
        <w:spacing w:after="0" w:line="240" w:lineRule="auto"/>
        <w:rPr>
          <w:rFonts w:asciiTheme="majorHAnsi" w:hAnsiTheme="majorHAnsi" w:cstheme="majorHAnsi"/>
          <w:szCs w:val="24"/>
        </w:rPr>
      </w:pPr>
      <w:r w:rsidRPr="001C05D1">
        <w:rPr>
          <w:rFonts w:asciiTheme="majorHAnsi" w:hAnsiTheme="majorHAnsi" w:cstheme="majorHAnsi"/>
          <w:szCs w:val="24"/>
        </w:rPr>
        <w:t xml:space="preserve">O Contrato-Programa de Desenvolvimento Desportivo n.º 1/DDF/2018 tem como objeto a comparticipação financeira atribuída pelo IPDJ, ao </w:t>
      </w:r>
      <w:r w:rsidRPr="001C05D1">
        <w:rPr>
          <w:rFonts w:asciiTheme="majorHAnsi" w:hAnsiTheme="majorHAnsi" w:cstheme="majorHAnsi"/>
          <w:b/>
          <w:szCs w:val="24"/>
        </w:rPr>
        <w:t>COP</w:t>
      </w:r>
      <w:r w:rsidRPr="001C05D1">
        <w:rPr>
          <w:rFonts w:asciiTheme="majorHAnsi" w:hAnsiTheme="majorHAnsi" w:cstheme="majorHAnsi"/>
          <w:szCs w:val="24"/>
        </w:rPr>
        <w:t xml:space="preserve">, com vista o cumprimento do Programa de Preparação Olímpica Tóquio 2020 e Paris 2024, que lhe é anexo; </w:t>
      </w:r>
    </w:p>
    <w:p w14:paraId="62FC24D0" w14:textId="77777777" w:rsidR="00A37D18" w:rsidRPr="001C05D1" w:rsidRDefault="00A37D18" w:rsidP="00010AE3">
      <w:pPr>
        <w:pStyle w:val="PargrafodaLista"/>
        <w:numPr>
          <w:ilvl w:val="0"/>
          <w:numId w:val="13"/>
        </w:numPr>
        <w:jc w:val="both"/>
        <w:rPr>
          <w:rFonts w:asciiTheme="majorHAnsi" w:hAnsiTheme="majorHAnsi" w:cstheme="majorHAnsi"/>
        </w:rPr>
      </w:pPr>
      <w:r w:rsidRPr="001C05D1">
        <w:rPr>
          <w:rFonts w:asciiTheme="majorHAnsi" w:hAnsiTheme="majorHAnsi" w:cstheme="majorHAnsi"/>
        </w:rPr>
        <w:t>A programação dos apoios financeiros referidos teve por pressuposto o facto de os ciclos de preparação terminarem no ano seguinte ao da realização dos Jogos Olímpicos;</w:t>
      </w:r>
    </w:p>
    <w:p w14:paraId="640A69F3" w14:textId="3697112D" w:rsidR="00A37D18" w:rsidRPr="001C05D1" w:rsidRDefault="00A37D18" w:rsidP="00010AE3">
      <w:pPr>
        <w:pStyle w:val="PargrafodaLista"/>
        <w:numPr>
          <w:ilvl w:val="0"/>
          <w:numId w:val="13"/>
        </w:numPr>
        <w:jc w:val="both"/>
        <w:rPr>
          <w:rStyle w:val="Hiperligao"/>
          <w:rFonts w:asciiTheme="majorHAnsi" w:hAnsiTheme="majorHAnsi" w:cstheme="majorHAnsi"/>
          <w:color w:val="auto"/>
          <w:u w:val="none"/>
        </w:rPr>
      </w:pPr>
      <w:r w:rsidRPr="001C05D1">
        <w:rPr>
          <w:rStyle w:val="Hiperligao"/>
          <w:rFonts w:asciiTheme="majorHAnsi" w:hAnsiTheme="majorHAnsi" w:cstheme="majorHAnsi"/>
          <w:color w:val="auto"/>
          <w:u w:val="none"/>
        </w:rPr>
        <w:t>A pandemia ditou o adiamento dos Jogos Olímpicos Tóquio 2020 para o ano de 2021;</w:t>
      </w:r>
    </w:p>
    <w:p w14:paraId="443E6088" w14:textId="72DDA98E" w:rsidR="00A37D18" w:rsidRPr="001C05D1" w:rsidRDefault="00A37D18" w:rsidP="00010AE3">
      <w:pPr>
        <w:pStyle w:val="PargrafodaLista"/>
        <w:numPr>
          <w:ilvl w:val="0"/>
          <w:numId w:val="13"/>
        </w:numPr>
        <w:jc w:val="both"/>
        <w:rPr>
          <w:rFonts w:asciiTheme="majorHAnsi" w:hAnsiTheme="majorHAnsi" w:cstheme="majorHAnsi"/>
        </w:rPr>
      </w:pPr>
      <w:hyperlink r:id="rId11" w:history="1">
        <w:r w:rsidRPr="001C05D1">
          <w:rPr>
            <w:rStyle w:val="Hiperligao"/>
            <w:rFonts w:asciiTheme="majorHAnsi" w:hAnsiTheme="majorHAnsi" w:cstheme="majorHAnsi"/>
          </w:rPr>
          <w:t>A Resolução do Conselho de Ministros n.º 167/2021, de 2 de dezembro de 2021</w:t>
        </w:r>
      </w:hyperlink>
      <w:r w:rsidRPr="001C05D1">
        <w:rPr>
          <w:rFonts w:asciiTheme="majorHAnsi" w:hAnsiTheme="majorHAnsi" w:cstheme="majorHAnsi"/>
        </w:rPr>
        <w:t>, publicada em Diário da República n.º 238/2021, Série I de 2021-12-10, e que alterou a Resolução do Conselho de Ministros n.º 198/2017, de 27 de dezembro relativo ao</w:t>
      </w:r>
      <w:r w:rsidR="00D60A34">
        <w:rPr>
          <w:rFonts w:asciiTheme="majorHAnsi" w:hAnsiTheme="majorHAnsi" w:cstheme="majorHAnsi"/>
        </w:rPr>
        <w:t xml:space="preserve"> Programa de Preparação Olímpica</w:t>
      </w:r>
      <w:r w:rsidRPr="001C05D1">
        <w:rPr>
          <w:rFonts w:asciiTheme="majorHAnsi" w:hAnsiTheme="majorHAnsi" w:cstheme="majorHAnsi"/>
        </w:rPr>
        <w:t xml:space="preserve"> </w:t>
      </w:r>
      <w:r w:rsidR="00D60A34">
        <w:rPr>
          <w:rFonts w:asciiTheme="majorHAnsi" w:hAnsiTheme="majorHAnsi" w:cstheme="majorHAnsi"/>
        </w:rPr>
        <w:t>(</w:t>
      </w:r>
      <w:r w:rsidRPr="001C05D1">
        <w:rPr>
          <w:rFonts w:asciiTheme="majorHAnsi" w:hAnsiTheme="majorHAnsi" w:cstheme="majorHAnsi"/>
        </w:rPr>
        <w:t>PPO</w:t>
      </w:r>
      <w:r w:rsidR="00D60A34">
        <w:rPr>
          <w:rFonts w:asciiTheme="majorHAnsi" w:hAnsiTheme="majorHAnsi" w:cstheme="majorHAnsi"/>
        </w:rPr>
        <w:t>)</w:t>
      </w:r>
      <w:r w:rsidRPr="001C05D1">
        <w:rPr>
          <w:rFonts w:asciiTheme="majorHAnsi" w:hAnsiTheme="majorHAnsi" w:cstheme="majorHAnsi"/>
        </w:rPr>
        <w:t xml:space="preserve">, veio </w:t>
      </w:r>
      <w:r w:rsidRPr="001C05D1">
        <w:rPr>
          <w:rFonts w:asciiTheme="majorHAnsi" w:hAnsiTheme="majorHAnsi" w:cstheme="majorHAnsi"/>
          <w:i/>
        </w:rPr>
        <w:t>“assegurar a continuidade e estabilidade do apoio aos agentes desportivos envolvidos, estendendo a comparticipação pública até 2022, ano seguinte ao da realização dos Jogos Olímpicos de Tóquio”</w:t>
      </w:r>
      <w:r w:rsidRPr="001C05D1">
        <w:rPr>
          <w:rFonts w:asciiTheme="majorHAnsi" w:hAnsiTheme="majorHAnsi" w:cstheme="majorHAnsi"/>
        </w:rPr>
        <w:t>;</w:t>
      </w:r>
    </w:p>
    <w:p w14:paraId="15EB3135" w14:textId="51D5654A" w:rsidR="00A37D18" w:rsidRPr="001C05D1" w:rsidRDefault="00A37D18" w:rsidP="001C05D1">
      <w:pPr>
        <w:pStyle w:val="PargrafodaLista"/>
        <w:numPr>
          <w:ilvl w:val="0"/>
          <w:numId w:val="13"/>
        </w:numPr>
        <w:jc w:val="both"/>
        <w:rPr>
          <w:rFonts w:asciiTheme="majorHAnsi" w:hAnsiTheme="majorHAnsi" w:cstheme="majorHAnsi"/>
        </w:rPr>
      </w:pPr>
      <w:r w:rsidRPr="001C05D1">
        <w:rPr>
          <w:rStyle w:val="Hiperligao"/>
          <w:rFonts w:asciiTheme="majorHAnsi" w:hAnsiTheme="majorHAnsi" w:cstheme="majorHAnsi"/>
        </w:rPr>
        <w:t xml:space="preserve">A dissolução da Assembleia da República e a queda do Governo acarretou a inexistência de um novo Programa de Preparação Olímpica para o novo ciclo Olímpico, ditando que novas ou a continuidade de integrações existentes sejam enquadradas ao abrigo do PPO regulado pelo Contrato-Programa de Desenvolvimento Desportivo referido acima e que, em virtude, das circunstâncias, </w:t>
      </w:r>
      <w:r w:rsidR="00E974A2" w:rsidRPr="001C05D1">
        <w:rPr>
          <w:rStyle w:val="Hiperligao"/>
          <w:rFonts w:asciiTheme="majorHAnsi" w:hAnsiTheme="majorHAnsi" w:cstheme="majorHAnsi"/>
        </w:rPr>
        <w:t xml:space="preserve">ao abrigo da Resolução mencionada no considerando anterior, </w:t>
      </w:r>
      <w:r w:rsidRPr="001C05D1">
        <w:rPr>
          <w:rStyle w:val="Hiperligao"/>
          <w:rFonts w:asciiTheme="majorHAnsi" w:hAnsiTheme="majorHAnsi" w:cstheme="majorHAnsi"/>
        </w:rPr>
        <w:t xml:space="preserve">o COP e o IPDJ, </w:t>
      </w:r>
      <w:r w:rsidR="00E974A2" w:rsidRPr="001C05D1">
        <w:rPr>
          <w:rStyle w:val="Hiperligao"/>
          <w:rFonts w:asciiTheme="majorHAnsi" w:hAnsiTheme="majorHAnsi" w:cstheme="majorHAnsi"/>
        </w:rPr>
        <w:t>a</w:t>
      </w:r>
      <w:r w:rsidR="00E974A2" w:rsidRPr="001C05D1">
        <w:rPr>
          <w:rFonts w:asciiTheme="majorHAnsi" w:hAnsiTheme="majorHAnsi" w:cstheme="majorHAnsi"/>
          <w:szCs w:val="24"/>
        </w:rPr>
        <w:t xml:space="preserve"> </w:t>
      </w:r>
      <w:r w:rsidR="00E974A2" w:rsidRPr="001C05D1">
        <w:rPr>
          <w:rFonts w:asciiTheme="majorHAnsi" w:hAnsiTheme="majorHAnsi" w:cstheme="majorHAnsi"/>
        </w:rPr>
        <w:t xml:space="preserve">30 de dezembro de 2021, </w:t>
      </w:r>
      <w:r w:rsidRPr="001C05D1">
        <w:rPr>
          <w:rFonts w:asciiTheme="majorHAnsi" w:hAnsiTheme="majorHAnsi" w:cstheme="majorHAnsi"/>
        </w:rPr>
        <w:t>celebraram o respetivo</w:t>
      </w:r>
      <w:r w:rsidR="00E974A2" w:rsidRPr="001C05D1">
        <w:rPr>
          <w:rFonts w:asciiTheme="majorHAnsi" w:hAnsiTheme="majorHAnsi" w:cstheme="majorHAnsi"/>
        </w:rPr>
        <w:t xml:space="preserve"> </w:t>
      </w:r>
      <w:hyperlink r:id="rId12" w:history="1">
        <w:r w:rsidRPr="001C05D1">
          <w:rPr>
            <w:rStyle w:val="Hiperligao"/>
            <w:rFonts w:asciiTheme="majorHAnsi" w:hAnsiTheme="majorHAnsi" w:cstheme="majorHAnsi"/>
          </w:rPr>
          <w:t>Aditamento ao Contrato-Programa de Desenvolvimento Desportivo n.º CP/1/DDF/2018, alterado pelo CP/801/DDF/2020</w:t>
        </w:r>
      </w:hyperlink>
      <w:r w:rsidRPr="001C05D1">
        <w:rPr>
          <w:rFonts w:asciiTheme="majorHAnsi" w:hAnsiTheme="majorHAnsi" w:cstheme="majorHAnsi"/>
        </w:rPr>
        <w:t xml:space="preserve">, e que </w:t>
      </w:r>
      <w:r w:rsidRPr="001C05D1">
        <w:rPr>
          <w:rFonts w:asciiTheme="majorHAnsi" w:hAnsiTheme="majorHAnsi" w:cstheme="majorHAnsi"/>
          <w:i/>
        </w:rPr>
        <w:t>“tem por objeto proceder às alterações decorrentes da publicação da Resolução de Conselho de Ministros n.º 167/2021, de 10 de dezembro, designadamente reforçar e alterar a distribuição da comparticipação aos encargos com a execução do PPO Tóquio 2020, ajustar os prazos de apresentação das obrigações contratuais, bem como o período de execução do mesmo”</w:t>
      </w:r>
      <w:r w:rsidRPr="001C05D1">
        <w:rPr>
          <w:rFonts w:asciiTheme="majorHAnsi" w:hAnsiTheme="majorHAnsi" w:cstheme="majorHAnsi"/>
        </w:rPr>
        <w:t>;</w:t>
      </w:r>
    </w:p>
    <w:p w14:paraId="09766FE8" w14:textId="24116635" w:rsidR="00010AE3" w:rsidRPr="00010AE3" w:rsidRDefault="00010AE3" w:rsidP="001C05D1">
      <w:pPr>
        <w:pStyle w:val="PargrafodaLista"/>
        <w:numPr>
          <w:ilvl w:val="0"/>
          <w:numId w:val="13"/>
        </w:numPr>
        <w:ind w:right="37"/>
        <w:jc w:val="both"/>
        <w:rPr>
          <w:rFonts w:asciiTheme="majorHAnsi" w:hAnsiTheme="majorHAnsi" w:cstheme="majorHAnsi"/>
          <w:szCs w:val="28"/>
        </w:rPr>
      </w:pPr>
      <w:r w:rsidRPr="00010AE3">
        <w:rPr>
          <w:rFonts w:asciiTheme="majorHAnsi" w:hAnsiTheme="majorHAnsi" w:cstheme="majorHAnsi"/>
          <w:szCs w:val="28"/>
        </w:rPr>
        <w:t xml:space="preserve">As </w:t>
      </w:r>
      <w:r w:rsidRPr="00010AE3">
        <w:rPr>
          <w:rFonts w:asciiTheme="majorHAnsi" w:hAnsiTheme="majorHAnsi" w:cstheme="majorHAnsi"/>
          <w:b/>
          <w:szCs w:val="28"/>
        </w:rPr>
        <w:t xml:space="preserve">PARTES </w:t>
      </w:r>
      <w:r w:rsidRPr="00010AE3">
        <w:rPr>
          <w:rFonts w:asciiTheme="majorHAnsi" w:hAnsiTheme="majorHAnsi" w:cstheme="majorHAnsi"/>
          <w:szCs w:val="28"/>
        </w:rPr>
        <w:t xml:space="preserve">têm pleno conhecimento da situação governamental atual do país e reconhecem que o presente enquadramento contratual, conforme previsto nas suas respetivas cláusula, irá ser interrompido e revogado pela entrada em vigência de um novo Contrato-Programa para os ciclos olímpicos seguintes, a outorgar entre o </w:t>
      </w:r>
      <w:r w:rsidRPr="001C05D1">
        <w:rPr>
          <w:rFonts w:asciiTheme="majorHAnsi" w:hAnsiTheme="majorHAnsi" w:cstheme="majorHAnsi"/>
          <w:b/>
          <w:szCs w:val="28"/>
        </w:rPr>
        <w:t>COP</w:t>
      </w:r>
      <w:r w:rsidRPr="00010AE3">
        <w:rPr>
          <w:rFonts w:asciiTheme="majorHAnsi" w:hAnsiTheme="majorHAnsi" w:cstheme="majorHAnsi"/>
          <w:szCs w:val="28"/>
        </w:rPr>
        <w:t xml:space="preserve"> e o </w:t>
      </w:r>
      <w:r w:rsidRPr="001C05D1">
        <w:rPr>
          <w:rFonts w:asciiTheme="majorHAnsi" w:hAnsiTheme="majorHAnsi" w:cstheme="majorHAnsi"/>
          <w:b/>
          <w:szCs w:val="28"/>
        </w:rPr>
        <w:t>IPDJ</w:t>
      </w:r>
      <w:r w:rsidRPr="00010AE3">
        <w:rPr>
          <w:rFonts w:asciiTheme="majorHAnsi" w:hAnsiTheme="majorHAnsi" w:cstheme="majorHAnsi"/>
          <w:szCs w:val="28"/>
        </w:rPr>
        <w:t xml:space="preserve">, no seio do novo Governo que vier a ser </w:t>
      </w:r>
      <w:r w:rsidRPr="00010AE3">
        <w:rPr>
          <w:rFonts w:asciiTheme="majorHAnsi" w:hAnsiTheme="majorHAnsi" w:cstheme="majorHAnsi"/>
          <w:szCs w:val="28"/>
        </w:rPr>
        <w:lastRenderedPageBreak/>
        <w:t xml:space="preserve">constituído após as eleições legislativas agendadas para o próximo dia 30 de janeiro de 2022 e que tal acarretará, necessariamente, a assinatura de novos contratos entre o </w:t>
      </w:r>
      <w:r w:rsidRPr="001C05D1">
        <w:rPr>
          <w:rFonts w:asciiTheme="majorHAnsi" w:hAnsiTheme="majorHAnsi" w:cstheme="majorHAnsi"/>
          <w:b/>
          <w:szCs w:val="28"/>
        </w:rPr>
        <w:t>COP</w:t>
      </w:r>
      <w:r w:rsidRPr="00010AE3">
        <w:rPr>
          <w:rFonts w:asciiTheme="majorHAnsi" w:hAnsiTheme="majorHAnsi" w:cstheme="majorHAnsi"/>
          <w:szCs w:val="28"/>
        </w:rPr>
        <w:t xml:space="preserve"> e a </w:t>
      </w:r>
      <w:r w:rsidRPr="001C05D1">
        <w:rPr>
          <w:rFonts w:asciiTheme="majorHAnsi" w:hAnsiTheme="majorHAnsi" w:cstheme="majorHAnsi"/>
          <w:b/>
          <w:szCs w:val="28"/>
        </w:rPr>
        <w:t>Federação</w:t>
      </w:r>
      <w:r w:rsidRPr="00010AE3">
        <w:rPr>
          <w:rFonts w:asciiTheme="majorHAnsi" w:hAnsiTheme="majorHAnsi" w:cstheme="majorHAnsi"/>
          <w:szCs w:val="28"/>
        </w:rPr>
        <w:t xml:space="preserve">, os </w:t>
      </w:r>
      <w:r w:rsidRPr="001C05D1">
        <w:rPr>
          <w:rFonts w:asciiTheme="majorHAnsi" w:hAnsiTheme="majorHAnsi" w:cstheme="majorHAnsi"/>
          <w:b/>
          <w:szCs w:val="28"/>
        </w:rPr>
        <w:t>Atletas</w:t>
      </w:r>
      <w:r w:rsidRPr="00010AE3">
        <w:rPr>
          <w:rFonts w:asciiTheme="majorHAnsi" w:hAnsiTheme="majorHAnsi" w:cstheme="majorHAnsi"/>
          <w:szCs w:val="28"/>
        </w:rPr>
        <w:t xml:space="preserve"> e </w:t>
      </w:r>
      <w:r w:rsidRPr="001C05D1">
        <w:rPr>
          <w:rFonts w:asciiTheme="majorHAnsi" w:hAnsiTheme="majorHAnsi" w:cstheme="majorHAnsi"/>
          <w:b/>
          <w:szCs w:val="28"/>
        </w:rPr>
        <w:t>Treinadores</w:t>
      </w:r>
      <w:r w:rsidRPr="00010AE3">
        <w:rPr>
          <w:rFonts w:asciiTheme="majorHAnsi" w:hAnsiTheme="majorHAnsi" w:cstheme="majorHAnsi"/>
          <w:szCs w:val="28"/>
        </w:rPr>
        <w:t>.</w:t>
      </w:r>
    </w:p>
    <w:p w14:paraId="16F15B0B" w14:textId="2EA1F2C5" w:rsidR="00A37D18" w:rsidRPr="001C05D1" w:rsidRDefault="00A37D18" w:rsidP="001C05D1">
      <w:pPr>
        <w:pStyle w:val="Corpodetexto3"/>
        <w:spacing w:after="0" w:line="240" w:lineRule="auto"/>
        <w:ind w:left="720"/>
        <w:rPr>
          <w:rFonts w:asciiTheme="majorHAnsi" w:hAnsiTheme="majorHAnsi" w:cstheme="majorHAnsi"/>
          <w:szCs w:val="24"/>
        </w:rPr>
      </w:pPr>
    </w:p>
    <w:p w14:paraId="15F228B2" w14:textId="77777777" w:rsidR="00D639A1" w:rsidRPr="001C05D1" w:rsidRDefault="00D639A1" w:rsidP="001C05D1">
      <w:pPr>
        <w:pStyle w:val="Corpodetexto3"/>
        <w:spacing w:after="0" w:line="240" w:lineRule="auto"/>
        <w:rPr>
          <w:rFonts w:asciiTheme="majorHAnsi" w:hAnsiTheme="majorHAnsi" w:cstheme="majorHAnsi"/>
          <w:szCs w:val="24"/>
        </w:rPr>
      </w:pPr>
    </w:p>
    <w:p w14:paraId="060FF841" w14:textId="77777777" w:rsidR="00D639A1" w:rsidRPr="001C05D1" w:rsidRDefault="00D639A1" w:rsidP="001C05D1">
      <w:pPr>
        <w:jc w:val="both"/>
        <w:rPr>
          <w:rFonts w:asciiTheme="majorHAnsi" w:hAnsiTheme="majorHAnsi" w:cstheme="majorHAnsi"/>
          <w:b/>
        </w:rPr>
      </w:pPr>
      <w:r w:rsidRPr="001C05D1">
        <w:rPr>
          <w:rFonts w:asciiTheme="majorHAnsi" w:hAnsiTheme="majorHAnsi" w:cstheme="majorHAnsi"/>
          <w:b/>
        </w:rPr>
        <w:t xml:space="preserve">É CELEBRADO, LIVRE E CONSCIENTEMENTE, O PRESENTE CONTRATO, QUE SE REGE PELOS CONSIDERANDOS </w:t>
      </w:r>
      <w:r w:rsidRPr="001C05D1">
        <w:rPr>
          <w:rFonts w:asciiTheme="majorHAnsi" w:hAnsiTheme="majorHAnsi" w:cstheme="majorHAnsi"/>
          <w:b/>
          <w:i/>
        </w:rPr>
        <w:t>SUPRA</w:t>
      </w:r>
      <w:r w:rsidRPr="001C05D1">
        <w:rPr>
          <w:rFonts w:asciiTheme="majorHAnsi" w:hAnsiTheme="majorHAnsi" w:cstheme="majorHAnsi"/>
          <w:b/>
        </w:rPr>
        <w:t xml:space="preserve"> E PELAS CLÁUSULAS SEGUINTES, MÚTUA E PLENAMENTE ACEITES PELAS PARTES, QUE AS CUMPRIRÃO SEGUNDO OS DITAMES DA BOA-FÉ:</w:t>
      </w:r>
    </w:p>
    <w:p w14:paraId="2DB382F2" w14:textId="77777777" w:rsidR="00D639A1" w:rsidRPr="001C05D1" w:rsidRDefault="00D639A1" w:rsidP="001C05D1">
      <w:pPr>
        <w:jc w:val="both"/>
        <w:rPr>
          <w:rFonts w:asciiTheme="majorHAnsi" w:hAnsiTheme="majorHAnsi" w:cstheme="majorHAnsi"/>
          <w:b/>
        </w:rPr>
      </w:pPr>
    </w:p>
    <w:p w14:paraId="5AB353A1"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1.ª</w:t>
      </w:r>
      <w:r w:rsidRPr="001C05D1">
        <w:rPr>
          <w:rFonts w:asciiTheme="majorHAnsi" w:hAnsiTheme="majorHAnsi" w:cstheme="majorHAnsi"/>
          <w:b/>
        </w:rPr>
        <w:cr/>
        <w:t>(Objeto)</w:t>
      </w:r>
    </w:p>
    <w:p w14:paraId="2C9C3FE6" w14:textId="369A2151" w:rsidR="00D639A1" w:rsidRPr="001C05D1" w:rsidRDefault="00D639A1" w:rsidP="001C05D1">
      <w:pPr>
        <w:jc w:val="both"/>
        <w:rPr>
          <w:rFonts w:asciiTheme="majorHAnsi" w:hAnsiTheme="majorHAnsi" w:cstheme="majorHAnsi"/>
        </w:rPr>
      </w:pPr>
      <w:r w:rsidRPr="001C05D1">
        <w:rPr>
          <w:rFonts w:asciiTheme="majorHAnsi" w:hAnsiTheme="majorHAnsi" w:cstheme="majorHAnsi"/>
        </w:rPr>
        <w:t xml:space="preserve">O presente contrato tem por objeto assegurar as condições de preparação para os Jogos Olímpicos de </w:t>
      </w:r>
      <w:r w:rsidR="00E974A2" w:rsidRPr="001C05D1">
        <w:rPr>
          <w:rFonts w:asciiTheme="majorHAnsi" w:hAnsiTheme="majorHAnsi" w:cstheme="majorHAnsi"/>
        </w:rPr>
        <w:t xml:space="preserve">Paris </w:t>
      </w:r>
      <w:r w:rsidRPr="001C05D1">
        <w:rPr>
          <w:rFonts w:asciiTheme="majorHAnsi" w:hAnsiTheme="majorHAnsi" w:cstheme="majorHAnsi"/>
        </w:rPr>
        <w:t xml:space="preserve">em </w:t>
      </w:r>
      <w:r w:rsidR="00E974A2" w:rsidRPr="001C05D1">
        <w:rPr>
          <w:rFonts w:asciiTheme="majorHAnsi" w:hAnsiTheme="majorHAnsi" w:cstheme="majorHAnsi"/>
        </w:rPr>
        <w:t>2024</w:t>
      </w:r>
      <w:r w:rsidRPr="001C05D1">
        <w:rPr>
          <w:rFonts w:asciiTheme="majorHAnsi" w:hAnsiTheme="majorHAnsi" w:cstheme="majorHAnsi"/>
        </w:rPr>
        <w:t xml:space="preserve">, nos termos do contrato-programa de desenvolvimento desportivo n.º CP/1/DDF/2018, </w:t>
      </w:r>
      <w:r w:rsidR="00E974A2" w:rsidRPr="001C05D1">
        <w:rPr>
          <w:rFonts w:asciiTheme="majorHAnsi" w:hAnsiTheme="majorHAnsi" w:cstheme="majorHAnsi"/>
        </w:rPr>
        <w:t xml:space="preserve">e seus aditamentos, </w:t>
      </w:r>
      <w:r w:rsidRPr="001C05D1">
        <w:rPr>
          <w:rFonts w:asciiTheme="majorHAnsi" w:hAnsiTheme="majorHAnsi" w:cstheme="majorHAnsi"/>
        </w:rPr>
        <w:t>assinado</w:t>
      </w:r>
      <w:r w:rsidR="00E974A2" w:rsidRPr="001C05D1">
        <w:rPr>
          <w:rFonts w:asciiTheme="majorHAnsi" w:hAnsiTheme="majorHAnsi" w:cstheme="majorHAnsi"/>
        </w:rPr>
        <w:t>s</w:t>
      </w:r>
      <w:r w:rsidRPr="001C05D1">
        <w:rPr>
          <w:rFonts w:asciiTheme="majorHAnsi" w:hAnsiTheme="majorHAnsi" w:cstheme="majorHAnsi"/>
        </w:rPr>
        <w:t xml:space="preserve"> entre o IPDJ e o </w:t>
      </w:r>
      <w:r w:rsidRPr="001C05D1">
        <w:rPr>
          <w:rFonts w:asciiTheme="majorHAnsi" w:hAnsiTheme="majorHAnsi" w:cstheme="majorHAnsi"/>
          <w:b/>
        </w:rPr>
        <w:t>COP</w:t>
      </w:r>
      <w:r w:rsidRPr="001C05D1">
        <w:rPr>
          <w:rFonts w:asciiTheme="majorHAnsi" w:hAnsiTheme="majorHAnsi" w:cstheme="majorHAnsi"/>
        </w:rPr>
        <w:t xml:space="preserve">, designadamente os requisitos de atribuição de bolsas aos atletas e treinadores integrados no </w:t>
      </w:r>
      <w:r w:rsidR="00E974A2" w:rsidRPr="001C05D1">
        <w:rPr>
          <w:rFonts w:asciiTheme="majorHAnsi" w:hAnsiTheme="majorHAnsi" w:cstheme="majorHAnsi"/>
        </w:rPr>
        <w:t xml:space="preserve">ainda denominado </w:t>
      </w:r>
      <w:r w:rsidRPr="001C05D1">
        <w:rPr>
          <w:rFonts w:asciiTheme="majorHAnsi" w:hAnsiTheme="majorHAnsi" w:cstheme="majorHAnsi"/>
        </w:rPr>
        <w:t xml:space="preserve">Projeto Tóquio 2020, bem como os relativos à concessão de verbas à </w:t>
      </w:r>
      <w:r w:rsidRPr="001C05D1">
        <w:rPr>
          <w:rFonts w:asciiTheme="majorHAnsi" w:hAnsiTheme="majorHAnsi" w:cstheme="majorHAnsi"/>
          <w:b/>
        </w:rPr>
        <w:t>FEDERAÇÃO</w:t>
      </w:r>
      <w:r w:rsidRPr="001C05D1">
        <w:rPr>
          <w:rFonts w:asciiTheme="majorHAnsi" w:hAnsiTheme="majorHAnsi" w:cstheme="majorHAnsi"/>
        </w:rPr>
        <w:t>, consignadas à preparação e participação competitiva dos atletas integrados no Projeto Tóquio 2020.</w:t>
      </w:r>
    </w:p>
    <w:p w14:paraId="014C306D" w14:textId="77777777" w:rsidR="00D639A1" w:rsidRPr="001C05D1" w:rsidRDefault="00D639A1" w:rsidP="001C05D1">
      <w:pPr>
        <w:pStyle w:val="Corpodetexto2"/>
        <w:spacing w:after="0" w:line="240" w:lineRule="auto"/>
        <w:jc w:val="both"/>
        <w:rPr>
          <w:rFonts w:asciiTheme="majorHAnsi" w:hAnsiTheme="majorHAnsi" w:cstheme="majorHAnsi"/>
          <w:szCs w:val="24"/>
        </w:rPr>
      </w:pPr>
    </w:p>
    <w:p w14:paraId="62EA7F37"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2.ª</w:t>
      </w:r>
    </w:p>
    <w:p w14:paraId="591F54F8"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(Execução e Vigência)</w:t>
      </w:r>
    </w:p>
    <w:p w14:paraId="220B9A4B" w14:textId="51FCE642" w:rsidR="00D639A1" w:rsidRPr="001C05D1" w:rsidRDefault="00D639A1" w:rsidP="001C05D1">
      <w:pPr>
        <w:numPr>
          <w:ilvl w:val="0"/>
          <w:numId w:val="19"/>
        </w:numPr>
        <w:ind w:left="0" w:firstLine="0"/>
        <w:jc w:val="both"/>
        <w:rPr>
          <w:rFonts w:asciiTheme="majorHAnsi" w:hAnsiTheme="majorHAnsi" w:cstheme="majorHAnsi"/>
        </w:rPr>
      </w:pPr>
      <w:r w:rsidRPr="001C05D1">
        <w:rPr>
          <w:rFonts w:asciiTheme="majorHAnsi" w:hAnsiTheme="majorHAnsi" w:cstheme="majorHAnsi"/>
        </w:rPr>
        <w:t xml:space="preserve">O período de execução do programa objeto de comparticipação financeira ao abrigo do presente contrato teve início a 1 de janeiro de 2018 e termina a 31 de dezembro de </w:t>
      </w:r>
      <w:r w:rsidR="00E974A2" w:rsidRPr="001C05D1">
        <w:rPr>
          <w:rFonts w:asciiTheme="majorHAnsi" w:hAnsiTheme="majorHAnsi" w:cstheme="majorHAnsi"/>
        </w:rPr>
        <w:t>2022</w:t>
      </w:r>
      <w:r w:rsidRPr="001C05D1">
        <w:rPr>
          <w:rFonts w:asciiTheme="majorHAnsi" w:hAnsiTheme="majorHAnsi" w:cstheme="majorHAnsi"/>
        </w:rPr>
        <w:t>.</w:t>
      </w:r>
    </w:p>
    <w:p w14:paraId="322AEDD0" w14:textId="6E1A625E" w:rsidR="00D639A1" w:rsidRPr="001C05D1" w:rsidRDefault="00D639A1" w:rsidP="001C05D1">
      <w:pPr>
        <w:numPr>
          <w:ilvl w:val="0"/>
          <w:numId w:val="19"/>
        </w:numPr>
        <w:ind w:left="0" w:firstLine="0"/>
        <w:jc w:val="both"/>
        <w:rPr>
          <w:rFonts w:asciiTheme="majorHAnsi" w:hAnsiTheme="majorHAnsi" w:cstheme="majorHAnsi"/>
        </w:rPr>
      </w:pPr>
      <w:r w:rsidRPr="001C05D1">
        <w:rPr>
          <w:rFonts w:asciiTheme="majorHAnsi" w:hAnsiTheme="majorHAnsi" w:cstheme="majorHAnsi"/>
        </w:rPr>
        <w:t xml:space="preserve">O presente contrato entra em vigor na data da sua assinatura e termina a 31 de dezembro de </w:t>
      </w:r>
      <w:r w:rsidR="00E974A2" w:rsidRPr="001C05D1">
        <w:rPr>
          <w:rFonts w:asciiTheme="majorHAnsi" w:hAnsiTheme="majorHAnsi" w:cstheme="majorHAnsi"/>
        </w:rPr>
        <w:t>2022</w:t>
      </w:r>
      <w:r w:rsidRPr="001C05D1">
        <w:rPr>
          <w:rFonts w:asciiTheme="majorHAnsi" w:hAnsiTheme="majorHAnsi" w:cstheme="majorHAnsi"/>
        </w:rPr>
        <w:t>.</w:t>
      </w:r>
    </w:p>
    <w:p w14:paraId="33F211BD" w14:textId="77777777" w:rsidR="00D639A1" w:rsidRPr="001C05D1" w:rsidRDefault="00D639A1" w:rsidP="001C05D1">
      <w:pPr>
        <w:tabs>
          <w:tab w:val="left" w:pos="3192"/>
        </w:tabs>
        <w:jc w:val="both"/>
        <w:rPr>
          <w:rFonts w:asciiTheme="majorHAnsi" w:hAnsiTheme="majorHAnsi" w:cstheme="majorHAnsi"/>
          <w:b/>
        </w:rPr>
      </w:pPr>
    </w:p>
    <w:p w14:paraId="689F5CF2" w14:textId="40F4AD8C"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3.ª</w:t>
      </w:r>
    </w:p>
    <w:p w14:paraId="44BD8F39"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(Objetivos para os Jogos Olímpicos)</w:t>
      </w:r>
    </w:p>
    <w:p w14:paraId="372C5958" w14:textId="31EC2B96" w:rsidR="00D639A1" w:rsidRPr="001C05D1" w:rsidRDefault="00D639A1" w:rsidP="001C05D1">
      <w:pPr>
        <w:numPr>
          <w:ilvl w:val="0"/>
          <w:numId w:val="27"/>
        </w:numPr>
        <w:ind w:left="0" w:firstLine="0"/>
        <w:jc w:val="both"/>
        <w:rPr>
          <w:rFonts w:asciiTheme="majorHAnsi" w:hAnsiTheme="majorHAnsi" w:cstheme="majorHAnsi"/>
        </w:rPr>
      </w:pPr>
      <w:r w:rsidRPr="001C05D1">
        <w:rPr>
          <w:rFonts w:asciiTheme="majorHAnsi" w:hAnsiTheme="majorHAnsi" w:cstheme="majorHAnsi"/>
        </w:rPr>
        <w:t xml:space="preserve">O </w:t>
      </w:r>
      <w:r w:rsidRPr="001C05D1">
        <w:rPr>
          <w:rFonts w:asciiTheme="majorHAnsi" w:hAnsiTheme="majorHAnsi" w:cstheme="majorHAnsi"/>
          <w:b/>
        </w:rPr>
        <w:t>COP</w:t>
      </w:r>
      <w:r w:rsidRPr="001C05D1">
        <w:rPr>
          <w:rFonts w:asciiTheme="majorHAnsi" w:hAnsiTheme="majorHAnsi" w:cstheme="majorHAnsi"/>
        </w:rPr>
        <w:t xml:space="preserve">, em articulação com a </w:t>
      </w:r>
      <w:r w:rsidRPr="001C05D1">
        <w:rPr>
          <w:rFonts w:asciiTheme="majorHAnsi" w:hAnsiTheme="majorHAnsi" w:cstheme="majorHAnsi"/>
          <w:b/>
        </w:rPr>
        <w:t>FEDERAÇÃO</w:t>
      </w:r>
      <w:r w:rsidRPr="001C05D1">
        <w:rPr>
          <w:rFonts w:asciiTheme="majorHAnsi" w:hAnsiTheme="majorHAnsi" w:cstheme="majorHAnsi"/>
        </w:rPr>
        <w:t xml:space="preserve">, define os objetivos para os Jogos Olímpicos de </w:t>
      </w:r>
      <w:r w:rsidR="00E974A2" w:rsidRPr="001C05D1">
        <w:rPr>
          <w:rFonts w:asciiTheme="majorHAnsi" w:hAnsiTheme="majorHAnsi" w:cstheme="majorHAnsi"/>
        </w:rPr>
        <w:t xml:space="preserve">Paris </w:t>
      </w:r>
      <w:r w:rsidRPr="001C05D1">
        <w:rPr>
          <w:rFonts w:asciiTheme="majorHAnsi" w:hAnsiTheme="majorHAnsi" w:cstheme="majorHAnsi"/>
        </w:rPr>
        <w:t>202</w:t>
      </w:r>
      <w:r w:rsidR="00E974A2" w:rsidRPr="001C05D1">
        <w:rPr>
          <w:rFonts w:asciiTheme="majorHAnsi" w:hAnsiTheme="majorHAnsi" w:cstheme="majorHAnsi"/>
        </w:rPr>
        <w:t>4</w:t>
      </w:r>
      <w:r w:rsidRPr="001C05D1">
        <w:rPr>
          <w:rFonts w:asciiTheme="majorHAnsi" w:hAnsiTheme="majorHAnsi" w:cstheme="majorHAnsi"/>
        </w:rPr>
        <w:t>.</w:t>
      </w:r>
    </w:p>
    <w:p w14:paraId="3B6C646E" w14:textId="57F8A809" w:rsidR="00D639A1" w:rsidRPr="001C05D1" w:rsidRDefault="00D639A1" w:rsidP="001C05D1">
      <w:pPr>
        <w:numPr>
          <w:ilvl w:val="0"/>
          <w:numId w:val="27"/>
        </w:numPr>
        <w:ind w:left="0" w:firstLine="0"/>
        <w:jc w:val="both"/>
        <w:rPr>
          <w:rFonts w:asciiTheme="majorHAnsi" w:hAnsiTheme="majorHAnsi" w:cstheme="majorHAnsi"/>
        </w:rPr>
      </w:pPr>
      <w:r w:rsidRPr="001C05D1">
        <w:rPr>
          <w:rFonts w:asciiTheme="majorHAnsi" w:hAnsiTheme="majorHAnsi" w:cstheme="majorHAnsi"/>
        </w:rPr>
        <w:t xml:space="preserve">A definição de objetivos e a previsão de resultados intermédios nos Jogos Olímpicos de </w:t>
      </w:r>
      <w:r w:rsidR="00E974A2" w:rsidRPr="001C05D1">
        <w:rPr>
          <w:rFonts w:asciiTheme="majorHAnsi" w:hAnsiTheme="majorHAnsi" w:cstheme="majorHAnsi"/>
        </w:rPr>
        <w:t xml:space="preserve">Paris </w:t>
      </w:r>
      <w:r w:rsidRPr="001C05D1">
        <w:rPr>
          <w:rFonts w:asciiTheme="majorHAnsi" w:hAnsiTheme="majorHAnsi" w:cstheme="majorHAnsi"/>
        </w:rPr>
        <w:t>202</w:t>
      </w:r>
      <w:r w:rsidR="00E974A2" w:rsidRPr="001C05D1">
        <w:rPr>
          <w:rFonts w:asciiTheme="majorHAnsi" w:hAnsiTheme="majorHAnsi" w:cstheme="majorHAnsi"/>
        </w:rPr>
        <w:t>4</w:t>
      </w:r>
      <w:r w:rsidRPr="001C05D1">
        <w:rPr>
          <w:rFonts w:asciiTheme="majorHAnsi" w:hAnsiTheme="majorHAnsi" w:cstheme="majorHAnsi"/>
        </w:rPr>
        <w:t xml:space="preserve"> por atleta, equipa e seleção são comunicados e registados junto do IPDJ, </w:t>
      </w:r>
      <w:r w:rsidR="00E974A2" w:rsidRPr="001C05D1">
        <w:rPr>
          <w:rFonts w:asciiTheme="majorHAnsi" w:hAnsiTheme="majorHAnsi" w:cstheme="majorHAnsi"/>
        </w:rPr>
        <w:t xml:space="preserve">por ora </w:t>
      </w:r>
      <w:r w:rsidRPr="001C05D1">
        <w:rPr>
          <w:rFonts w:asciiTheme="majorHAnsi" w:hAnsiTheme="majorHAnsi" w:cstheme="majorHAnsi"/>
        </w:rPr>
        <w:t xml:space="preserve">nos </w:t>
      </w:r>
      <w:r w:rsidR="00E974A2" w:rsidRPr="001C05D1">
        <w:rPr>
          <w:rFonts w:asciiTheme="majorHAnsi" w:hAnsiTheme="majorHAnsi" w:cstheme="majorHAnsi"/>
        </w:rPr>
        <w:t xml:space="preserve">mesmos </w:t>
      </w:r>
      <w:r w:rsidRPr="001C05D1">
        <w:rPr>
          <w:rFonts w:asciiTheme="majorHAnsi" w:hAnsiTheme="majorHAnsi" w:cstheme="majorHAnsi"/>
        </w:rPr>
        <w:t>termos definidos no ponto IV.1 do PPO, que constitui anexo I ao contrato-programa de desenvolvimento desportivo n.º 1/DDF/2018.</w:t>
      </w:r>
    </w:p>
    <w:p w14:paraId="33BE5231" w14:textId="77777777" w:rsidR="00D639A1" w:rsidRPr="001C05D1" w:rsidRDefault="00D639A1" w:rsidP="001C05D1">
      <w:pPr>
        <w:pStyle w:val="Corpodetexto2"/>
        <w:spacing w:after="0" w:line="240" w:lineRule="auto"/>
        <w:rPr>
          <w:rFonts w:asciiTheme="majorHAnsi" w:hAnsiTheme="majorHAnsi" w:cstheme="majorHAnsi"/>
          <w:b/>
          <w:szCs w:val="24"/>
        </w:rPr>
      </w:pPr>
    </w:p>
    <w:p w14:paraId="6AD44416" w14:textId="5E85BB2A" w:rsidR="00D639A1" w:rsidRPr="001C05D1" w:rsidRDefault="00D639A1" w:rsidP="001C05D1">
      <w:pPr>
        <w:pStyle w:val="Corpodetexto2"/>
        <w:spacing w:after="0" w:line="240" w:lineRule="auto"/>
        <w:rPr>
          <w:rFonts w:asciiTheme="majorHAnsi" w:hAnsiTheme="majorHAnsi" w:cstheme="majorHAnsi"/>
          <w:b/>
          <w:szCs w:val="24"/>
        </w:rPr>
      </w:pPr>
      <w:r w:rsidRPr="001C05D1">
        <w:rPr>
          <w:rFonts w:asciiTheme="majorHAnsi" w:hAnsiTheme="majorHAnsi" w:cstheme="majorHAnsi"/>
          <w:b/>
          <w:szCs w:val="24"/>
        </w:rPr>
        <w:t>Cláusula 4.ª</w:t>
      </w:r>
      <w:r w:rsidRPr="001C05D1">
        <w:rPr>
          <w:rFonts w:asciiTheme="majorHAnsi" w:hAnsiTheme="majorHAnsi" w:cstheme="majorHAnsi"/>
          <w:b/>
          <w:szCs w:val="24"/>
        </w:rPr>
        <w:cr/>
        <w:t xml:space="preserve">(Comparticipação financeira </w:t>
      </w:r>
      <w:r w:rsidR="007F6214" w:rsidRPr="001C05D1">
        <w:rPr>
          <w:rFonts w:asciiTheme="majorHAnsi" w:hAnsiTheme="majorHAnsi" w:cstheme="majorHAnsi"/>
          <w:b/>
          <w:szCs w:val="24"/>
        </w:rPr>
        <w:t xml:space="preserve">à </w:t>
      </w:r>
      <w:r w:rsidRPr="001C05D1">
        <w:rPr>
          <w:rFonts w:asciiTheme="majorHAnsi" w:hAnsiTheme="majorHAnsi" w:cstheme="majorHAnsi"/>
          <w:b/>
          <w:szCs w:val="24"/>
        </w:rPr>
        <w:t xml:space="preserve">FEDERAÇÃO </w:t>
      </w:r>
      <w:r w:rsidR="007F6214" w:rsidRPr="001C05D1">
        <w:rPr>
          <w:rFonts w:asciiTheme="majorHAnsi" w:hAnsiTheme="majorHAnsi" w:cstheme="majorHAnsi"/>
          <w:b/>
          <w:szCs w:val="24"/>
        </w:rPr>
        <w:t xml:space="preserve">do </w:t>
      </w:r>
      <w:r w:rsidRPr="001C05D1">
        <w:rPr>
          <w:rFonts w:asciiTheme="majorHAnsi" w:hAnsiTheme="majorHAnsi" w:cstheme="majorHAnsi"/>
          <w:b/>
          <w:szCs w:val="24"/>
        </w:rPr>
        <w:t>Projeto Tóquio 2020)</w:t>
      </w:r>
    </w:p>
    <w:p w14:paraId="6C44E73E" w14:textId="77777777" w:rsidR="00D639A1" w:rsidRPr="001C05D1" w:rsidRDefault="00D639A1" w:rsidP="001C05D1">
      <w:pPr>
        <w:numPr>
          <w:ilvl w:val="0"/>
          <w:numId w:val="24"/>
        </w:numPr>
        <w:ind w:left="0" w:firstLine="0"/>
        <w:jc w:val="both"/>
        <w:rPr>
          <w:rFonts w:asciiTheme="majorHAnsi" w:hAnsiTheme="majorHAnsi" w:cstheme="majorHAnsi"/>
        </w:rPr>
      </w:pPr>
      <w:r w:rsidRPr="001C05D1">
        <w:rPr>
          <w:rFonts w:asciiTheme="majorHAnsi" w:hAnsiTheme="majorHAnsi" w:cstheme="majorHAnsi"/>
        </w:rPr>
        <w:t xml:space="preserve">O montante do financiamento atribuído ao projeto de preparação proposto pela </w:t>
      </w:r>
      <w:r w:rsidRPr="001C05D1">
        <w:rPr>
          <w:rFonts w:asciiTheme="majorHAnsi" w:hAnsiTheme="majorHAnsi" w:cstheme="majorHAnsi"/>
          <w:b/>
        </w:rPr>
        <w:t>FEDERAÇÃO</w:t>
      </w:r>
      <w:r w:rsidRPr="001C05D1">
        <w:rPr>
          <w:rFonts w:asciiTheme="majorHAnsi" w:hAnsiTheme="majorHAnsi" w:cstheme="majorHAnsi"/>
        </w:rPr>
        <w:t xml:space="preserve"> é calculado em função do número de atletas integrados e das suas necessidades específicas de preparação desportiva e competitiva, bem como do enquadramento técnico e de apetrechamento, nos termos definidos nos pontos IV.2 e IV.3 do PPO, que constitui o anexo I ao contrato-programa de desenvolvimento desportivo n.º 1/DDF/2018.</w:t>
      </w:r>
    </w:p>
    <w:p w14:paraId="2A681B0E" w14:textId="77777777" w:rsidR="00D639A1" w:rsidRPr="001C05D1" w:rsidRDefault="00D639A1" w:rsidP="001C05D1">
      <w:pPr>
        <w:numPr>
          <w:ilvl w:val="0"/>
          <w:numId w:val="24"/>
        </w:numPr>
        <w:ind w:left="0" w:firstLine="0"/>
        <w:jc w:val="both"/>
        <w:rPr>
          <w:rFonts w:asciiTheme="majorHAnsi" w:hAnsiTheme="majorHAnsi" w:cstheme="majorHAnsi"/>
        </w:rPr>
      </w:pPr>
      <w:r w:rsidRPr="001C05D1">
        <w:rPr>
          <w:rFonts w:asciiTheme="majorHAnsi" w:hAnsiTheme="majorHAnsi" w:cstheme="majorHAnsi"/>
        </w:rPr>
        <w:t xml:space="preserve">A </w:t>
      </w:r>
      <w:r w:rsidRPr="001C05D1">
        <w:rPr>
          <w:rFonts w:asciiTheme="majorHAnsi" w:hAnsiTheme="majorHAnsi" w:cstheme="majorHAnsi"/>
          <w:b/>
        </w:rPr>
        <w:t>FEDERAÇÃO</w:t>
      </w:r>
      <w:r w:rsidRPr="001C05D1">
        <w:rPr>
          <w:rFonts w:asciiTheme="majorHAnsi" w:hAnsiTheme="majorHAnsi" w:cstheme="majorHAnsi"/>
        </w:rPr>
        <w:t>, em função da modalidade que tutela, beneficia de:</w:t>
      </w:r>
    </w:p>
    <w:p w14:paraId="76E2A05B" w14:textId="77777777" w:rsidR="00D639A1" w:rsidRPr="001C05D1" w:rsidRDefault="00D639A1" w:rsidP="001C05D1">
      <w:pPr>
        <w:numPr>
          <w:ilvl w:val="0"/>
          <w:numId w:val="20"/>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lastRenderedPageBreak/>
        <w:t>uma verba, destinada às modalidades individuais e coletivas, a título de comparticipação nos encargos de preparação e participação competitiva dos atletas, treinadores, equipas multidisciplinares e aquisição de equipamentos integrados nos níveis definidos (Top Elite e Elite); e</w:t>
      </w:r>
    </w:p>
    <w:p w14:paraId="6F2EACB4" w14:textId="77777777" w:rsidR="00D639A1" w:rsidRPr="001C05D1" w:rsidRDefault="00D639A1" w:rsidP="001C05D1">
      <w:pPr>
        <w:numPr>
          <w:ilvl w:val="0"/>
          <w:numId w:val="20"/>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 xml:space="preserve">uma verba, destinada às modalidades individuais, para apoio à preparação dos atletas que, não cumprindo os requisitos previstos nos níveis definidos, apresentem valor desportivo para se apurarem para os próximos Jogos Olímpicos, na qual estará considerado um valor não inferior a 600,00 € (seiscentos euros), a título de bolsa individual mensal a atribuir diretamente pela </w:t>
      </w:r>
      <w:r w:rsidRPr="001C05D1">
        <w:rPr>
          <w:rFonts w:asciiTheme="majorHAnsi" w:hAnsiTheme="majorHAnsi" w:cstheme="majorHAnsi"/>
          <w:b/>
        </w:rPr>
        <w:t>FEDERAÇÃO</w:t>
      </w:r>
      <w:r w:rsidRPr="001C05D1">
        <w:rPr>
          <w:rFonts w:asciiTheme="majorHAnsi" w:hAnsiTheme="majorHAnsi" w:cstheme="majorHAnsi"/>
        </w:rPr>
        <w:t xml:space="preserve"> aos atletas.</w:t>
      </w:r>
    </w:p>
    <w:p w14:paraId="6CA47A16" w14:textId="77777777" w:rsidR="00D639A1" w:rsidRPr="001C05D1" w:rsidRDefault="00D639A1" w:rsidP="001C05D1">
      <w:pPr>
        <w:numPr>
          <w:ilvl w:val="0"/>
          <w:numId w:val="24"/>
        </w:numPr>
        <w:ind w:left="0" w:firstLine="0"/>
        <w:jc w:val="both"/>
        <w:rPr>
          <w:rFonts w:asciiTheme="majorHAnsi" w:hAnsiTheme="majorHAnsi" w:cstheme="majorHAnsi"/>
        </w:rPr>
      </w:pPr>
      <w:r w:rsidRPr="001C05D1">
        <w:rPr>
          <w:rFonts w:asciiTheme="majorHAnsi" w:hAnsiTheme="majorHAnsi" w:cstheme="majorHAnsi"/>
        </w:rPr>
        <w:t xml:space="preserve">Nas modalidades individuais, a comparticipação, referida na alínea a) do número anterior, é paga pelo </w:t>
      </w:r>
      <w:r w:rsidRPr="001C05D1">
        <w:rPr>
          <w:rFonts w:asciiTheme="majorHAnsi" w:hAnsiTheme="majorHAnsi" w:cstheme="majorHAnsi"/>
          <w:b/>
        </w:rPr>
        <w:t>COP</w:t>
      </w:r>
      <w:r w:rsidRPr="001C05D1">
        <w:rPr>
          <w:rFonts w:asciiTheme="majorHAnsi" w:hAnsiTheme="majorHAnsi" w:cstheme="majorHAnsi"/>
        </w:rPr>
        <w:t xml:space="preserve"> à </w:t>
      </w:r>
      <w:r w:rsidRPr="001C05D1">
        <w:rPr>
          <w:rFonts w:asciiTheme="majorHAnsi" w:hAnsiTheme="majorHAnsi" w:cstheme="majorHAnsi"/>
          <w:b/>
        </w:rPr>
        <w:t>FEDERAÇÃO</w:t>
      </w:r>
      <w:r w:rsidRPr="001C05D1">
        <w:rPr>
          <w:rFonts w:asciiTheme="majorHAnsi" w:hAnsiTheme="majorHAnsi" w:cstheme="majorHAnsi"/>
        </w:rPr>
        <w:t xml:space="preserve"> em duodécimos, considerando os elementos justificativos da preparação e participação competitiva, do plano de atividades e do orçamento.</w:t>
      </w:r>
    </w:p>
    <w:p w14:paraId="7CEC9234" w14:textId="77777777" w:rsidR="00D639A1" w:rsidRPr="001C05D1" w:rsidRDefault="00D639A1" w:rsidP="001C05D1">
      <w:pPr>
        <w:numPr>
          <w:ilvl w:val="0"/>
          <w:numId w:val="24"/>
        </w:numPr>
        <w:ind w:left="0" w:firstLine="0"/>
        <w:jc w:val="both"/>
        <w:rPr>
          <w:rFonts w:asciiTheme="majorHAnsi" w:hAnsiTheme="majorHAnsi" w:cstheme="majorHAnsi"/>
        </w:rPr>
      </w:pPr>
      <w:r w:rsidRPr="001C05D1">
        <w:rPr>
          <w:rFonts w:asciiTheme="majorHAnsi" w:hAnsiTheme="majorHAnsi" w:cstheme="majorHAnsi"/>
        </w:rPr>
        <w:t>Nas modalidades coletivas, a comparticipação, referida na alínea a) do número dois da presente Cláusula, é realizada com base num dos seguintes níveis de apoio anual:</w:t>
      </w:r>
    </w:p>
    <w:p w14:paraId="1AB1CA9B" w14:textId="77777777" w:rsidR="00D639A1" w:rsidRPr="001C05D1" w:rsidRDefault="00D639A1" w:rsidP="001C05D1">
      <w:pPr>
        <w:autoSpaceDE w:val="0"/>
        <w:autoSpaceDN w:val="0"/>
        <w:adjustRightInd w:val="0"/>
        <w:jc w:val="both"/>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6288"/>
      </w:tblGrid>
      <w:tr w:rsidR="00D639A1" w:rsidRPr="00010AE3" w14:paraId="2D73B293" w14:textId="77777777" w:rsidTr="00D639A1">
        <w:trPr>
          <w:jc w:val="center"/>
        </w:trPr>
        <w:tc>
          <w:tcPr>
            <w:tcW w:w="1509" w:type="dxa"/>
            <w:vAlign w:val="center"/>
          </w:tcPr>
          <w:p w14:paraId="31B65D93" w14:textId="77777777" w:rsidR="00D639A1" w:rsidRPr="001C05D1" w:rsidRDefault="00D639A1" w:rsidP="00010AE3">
            <w:pPr>
              <w:autoSpaceDE w:val="0"/>
              <w:autoSpaceDN w:val="0"/>
              <w:adjustRightInd w:val="0"/>
              <w:jc w:val="center"/>
              <w:rPr>
                <w:rFonts w:asciiTheme="majorHAnsi" w:hAnsiTheme="majorHAnsi" w:cstheme="majorHAnsi"/>
                <w:b/>
              </w:rPr>
            </w:pPr>
            <w:r w:rsidRPr="001C05D1">
              <w:rPr>
                <w:rFonts w:asciiTheme="majorHAnsi" w:hAnsiTheme="majorHAnsi" w:cstheme="majorHAnsi"/>
                <w:b/>
              </w:rPr>
              <w:t>Nível</w:t>
            </w:r>
          </w:p>
        </w:tc>
        <w:tc>
          <w:tcPr>
            <w:tcW w:w="6288" w:type="dxa"/>
            <w:vAlign w:val="center"/>
          </w:tcPr>
          <w:p w14:paraId="3C308BE5" w14:textId="77777777" w:rsidR="00D639A1" w:rsidRPr="001C05D1" w:rsidRDefault="00D639A1" w:rsidP="00010AE3">
            <w:pPr>
              <w:autoSpaceDE w:val="0"/>
              <w:autoSpaceDN w:val="0"/>
              <w:adjustRightInd w:val="0"/>
              <w:jc w:val="both"/>
              <w:rPr>
                <w:rFonts w:asciiTheme="majorHAnsi" w:hAnsiTheme="majorHAnsi" w:cstheme="majorHAnsi"/>
                <w:b/>
              </w:rPr>
            </w:pPr>
            <w:r w:rsidRPr="001C05D1">
              <w:rPr>
                <w:rFonts w:asciiTheme="majorHAnsi" w:hAnsiTheme="majorHAnsi" w:cstheme="majorHAnsi"/>
                <w:b/>
              </w:rPr>
              <w:t>Valor/Anual</w:t>
            </w:r>
          </w:p>
        </w:tc>
      </w:tr>
      <w:tr w:rsidR="00D639A1" w:rsidRPr="00010AE3" w14:paraId="12D984E0" w14:textId="77777777" w:rsidTr="00D639A1">
        <w:trPr>
          <w:jc w:val="center"/>
        </w:trPr>
        <w:tc>
          <w:tcPr>
            <w:tcW w:w="1509" w:type="dxa"/>
            <w:vAlign w:val="center"/>
          </w:tcPr>
          <w:p w14:paraId="4A9677D6" w14:textId="77777777" w:rsidR="00D639A1" w:rsidRPr="001C05D1" w:rsidRDefault="00D639A1" w:rsidP="00010AE3">
            <w:pPr>
              <w:autoSpaceDE w:val="0"/>
              <w:autoSpaceDN w:val="0"/>
              <w:adjustRightInd w:val="0"/>
              <w:jc w:val="center"/>
              <w:rPr>
                <w:rFonts w:asciiTheme="majorHAnsi" w:hAnsiTheme="majorHAnsi" w:cstheme="majorHAnsi"/>
              </w:rPr>
            </w:pPr>
            <w:r w:rsidRPr="001C05D1">
              <w:rPr>
                <w:rFonts w:asciiTheme="majorHAnsi" w:hAnsiTheme="majorHAnsi" w:cstheme="majorHAnsi"/>
              </w:rPr>
              <w:t>Top Elite</w:t>
            </w:r>
          </w:p>
        </w:tc>
        <w:tc>
          <w:tcPr>
            <w:tcW w:w="6288" w:type="dxa"/>
            <w:vAlign w:val="center"/>
          </w:tcPr>
          <w:p w14:paraId="09801CB2" w14:textId="77777777" w:rsidR="00D639A1" w:rsidRPr="001C05D1" w:rsidRDefault="00D639A1" w:rsidP="00010AE3">
            <w:pPr>
              <w:autoSpaceDE w:val="0"/>
              <w:autoSpaceDN w:val="0"/>
              <w:adjustRightInd w:val="0"/>
              <w:jc w:val="both"/>
              <w:rPr>
                <w:rFonts w:asciiTheme="majorHAnsi" w:hAnsiTheme="majorHAnsi" w:cstheme="majorHAnsi"/>
              </w:rPr>
            </w:pPr>
            <w:r w:rsidRPr="001C05D1">
              <w:rPr>
                <w:rFonts w:asciiTheme="majorHAnsi" w:hAnsiTheme="majorHAnsi" w:cstheme="majorHAnsi"/>
              </w:rPr>
              <w:t>Até 10.000,00 €/ano por atleta de equipa/seleção</w:t>
            </w:r>
          </w:p>
        </w:tc>
      </w:tr>
      <w:tr w:rsidR="00D639A1" w:rsidRPr="00010AE3" w14:paraId="1BAAB4A3" w14:textId="77777777" w:rsidTr="00D639A1">
        <w:trPr>
          <w:jc w:val="center"/>
        </w:trPr>
        <w:tc>
          <w:tcPr>
            <w:tcW w:w="1509" w:type="dxa"/>
            <w:vAlign w:val="center"/>
          </w:tcPr>
          <w:p w14:paraId="3DCB3F4C" w14:textId="77777777" w:rsidR="00D639A1" w:rsidRPr="001C05D1" w:rsidRDefault="00D639A1" w:rsidP="00010AE3">
            <w:pPr>
              <w:autoSpaceDE w:val="0"/>
              <w:autoSpaceDN w:val="0"/>
              <w:adjustRightInd w:val="0"/>
              <w:jc w:val="center"/>
              <w:rPr>
                <w:rFonts w:asciiTheme="majorHAnsi" w:hAnsiTheme="majorHAnsi" w:cstheme="majorHAnsi"/>
              </w:rPr>
            </w:pPr>
            <w:r w:rsidRPr="001C05D1">
              <w:rPr>
                <w:rFonts w:asciiTheme="majorHAnsi" w:hAnsiTheme="majorHAnsi" w:cstheme="majorHAnsi"/>
              </w:rPr>
              <w:t>Elite</w:t>
            </w:r>
          </w:p>
        </w:tc>
        <w:tc>
          <w:tcPr>
            <w:tcW w:w="6288" w:type="dxa"/>
            <w:vAlign w:val="center"/>
          </w:tcPr>
          <w:p w14:paraId="394809BF" w14:textId="77777777" w:rsidR="00D639A1" w:rsidRPr="001C05D1" w:rsidRDefault="00D639A1" w:rsidP="00010AE3">
            <w:pPr>
              <w:autoSpaceDE w:val="0"/>
              <w:autoSpaceDN w:val="0"/>
              <w:adjustRightInd w:val="0"/>
              <w:jc w:val="both"/>
              <w:rPr>
                <w:rFonts w:asciiTheme="majorHAnsi" w:hAnsiTheme="majorHAnsi" w:cstheme="majorHAnsi"/>
              </w:rPr>
            </w:pPr>
            <w:r w:rsidRPr="001C05D1">
              <w:rPr>
                <w:rFonts w:asciiTheme="majorHAnsi" w:hAnsiTheme="majorHAnsi" w:cstheme="majorHAnsi"/>
              </w:rPr>
              <w:t>Até 7.500,00 €/ano por atleta de equipa/seleção</w:t>
            </w:r>
          </w:p>
        </w:tc>
      </w:tr>
    </w:tbl>
    <w:p w14:paraId="7EE0994B" w14:textId="77777777" w:rsidR="00D639A1" w:rsidRPr="001C05D1" w:rsidRDefault="00D639A1" w:rsidP="001C05D1">
      <w:pPr>
        <w:autoSpaceDE w:val="0"/>
        <w:autoSpaceDN w:val="0"/>
        <w:adjustRightInd w:val="0"/>
        <w:jc w:val="both"/>
        <w:rPr>
          <w:rFonts w:asciiTheme="majorHAnsi" w:hAnsiTheme="majorHAnsi" w:cstheme="majorHAnsi"/>
        </w:rPr>
      </w:pPr>
      <w:bookmarkStart w:id="0" w:name="_GoBack"/>
      <w:bookmarkEnd w:id="0"/>
    </w:p>
    <w:p w14:paraId="0965C869" w14:textId="77777777" w:rsidR="00D639A1" w:rsidRPr="001C05D1" w:rsidRDefault="00D639A1" w:rsidP="001C05D1">
      <w:pPr>
        <w:numPr>
          <w:ilvl w:val="0"/>
          <w:numId w:val="24"/>
        </w:numPr>
        <w:ind w:left="0" w:firstLine="0"/>
        <w:jc w:val="both"/>
        <w:rPr>
          <w:rFonts w:asciiTheme="majorHAnsi" w:hAnsiTheme="majorHAnsi" w:cstheme="majorHAnsi"/>
        </w:rPr>
      </w:pPr>
      <w:r w:rsidRPr="001C05D1">
        <w:rPr>
          <w:rFonts w:asciiTheme="majorHAnsi" w:hAnsiTheme="majorHAnsi" w:cstheme="majorHAnsi"/>
        </w:rPr>
        <w:t xml:space="preserve">A comparticipação referida no número anterior é atribuída à </w:t>
      </w:r>
      <w:r w:rsidRPr="001C05D1">
        <w:rPr>
          <w:rFonts w:asciiTheme="majorHAnsi" w:hAnsiTheme="majorHAnsi" w:cstheme="majorHAnsi"/>
          <w:b/>
        </w:rPr>
        <w:t>FEDERAÇÃO</w:t>
      </w:r>
      <w:r w:rsidRPr="001C05D1">
        <w:rPr>
          <w:rFonts w:asciiTheme="majorHAnsi" w:hAnsiTheme="majorHAnsi" w:cstheme="majorHAnsi"/>
        </w:rPr>
        <w:t xml:space="preserve"> para apoio à preparação da equipa/seleção, considerando o número de participantes estabelecido nos regulamentos de participação nos Jogos Olímpicos, podendo ainda ser aplicadas no enquadramento técnico ou em bolsas aos atletas da equipa/seleção.</w:t>
      </w:r>
    </w:p>
    <w:p w14:paraId="20C628DB" w14:textId="77777777" w:rsidR="00D639A1" w:rsidRPr="001C05D1" w:rsidRDefault="00D639A1" w:rsidP="001C05D1">
      <w:pPr>
        <w:numPr>
          <w:ilvl w:val="0"/>
          <w:numId w:val="24"/>
        </w:numPr>
        <w:ind w:left="0" w:firstLine="0"/>
        <w:jc w:val="both"/>
        <w:rPr>
          <w:rFonts w:asciiTheme="majorHAnsi" w:hAnsiTheme="majorHAnsi" w:cstheme="majorHAnsi"/>
        </w:rPr>
      </w:pPr>
      <w:r w:rsidRPr="001C05D1">
        <w:rPr>
          <w:rFonts w:asciiTheme="majorHAnsi" w:hAnsiTheme="majorHAnsi" w:cstheme="majorHAnsi"/>
        </w:rPr>
        <w:t xml:space="preserve">A </w:t>
      </w:r>
      <w:r w:rsidRPr="001C05D1">
        <w:rPr>
          <w:rFonts w:asciiTheme="majorHAnsi" w:hAnsiTheme="majorHAnsi" w:cstheme="majorHAnsi"/>
          <w:b/>
        </w:rPr>
        <w:t>FEDERAÇÃO</w:t>
      </w:r>
      <w:r w:rsidRPr="001C05D1">
        <w:rPr>
          <w:rFonts w:asciiTheme="majorHAnsi" w:hAnsiTheme="majorHAnsi" w:cstheme="majorHAnsi"/>
        </w:rPr>
        <w:t xml:space="preserve"> define, para cada atleta integrado, qual o modelo de enquadramento técnico a adotar.</w:t>
      </w:r>
    </w:p>
    <w:p w14:paraId="6D1A22B0" w14:textId="77777777" w:rsidR="00D639A1" w:rsidRPr="001C05D1" w:rsidRDefault="00D639A1" w:rsidP="00010AE3">
      <w:pPr>
        <w:pStyle w:val="PargrafodaLista"/>
        <w:ind w:left="0"/>
        <w:rPr>
          <w:rFonts w:asciiTheme="majorHAnsi" w:hAnsiTheme="majorHAnsi" w:cstheme="majorHAnsi"/>
          <w:szCs w:val="24"/>
        </w:rPr>
      </w:pPr>
    </w:p>
    <w:p w14:paraId="1EB19E92" w14:textId="3FE25122"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5.ª</w:t>
      </w:r>
      <w:r w:rsidRPr="001C05D1">
        <w:rPr>
          <w:rFonts w:asciiTheme="majorHAnsi" w:hAnsiTheme="majorHAnsi" w:cstheme="majorHAnsi"/>
          <w:b/>
        </w:rPr>
        <w:cr/>
        <w:t xml:space="preserve">(Comparticipação financeira </w:t>
      </w:r>
      <w:r w:rsidR="007F6214" w:rsidRPr="001C05D1">
        <w:rPr>
          <w:rFonts w:asciiTheme="majorHAnsi" w:hAnsiTheme="majorHAnsi" w:cstheme="majorHAnsi"/>
          <w:b/>
        </w:rPr>
        <w:t>a</w:t>
      </w:r>
      <w:r w:rsidRPr="001C05D1">
        <w:rPr>
          <w:rFonts w:asciiTheme="majorHAnsi" w:hAnsiTheme="majorHAnsi" w:cstheme="majorHAnsi"/>
          <w:b/>
        </w:rPr>
        <w:t xml:space="preserve">os atletas </w:t>
      </w:r>
      <w:r w:rsidR="007F6214" w:rsidRPr="001C05D1">
        <w:rPr>
          <w:rFonts w:asciiTheme="majorHAnsi" w:hAnsiTheme="majorHAnsi" w:cstheme="majorHAnsi"/>
          <w:b/>
        </w:rPr>
        <w:t>d</w:t>
      </w:r>
      <w:r w:rsidRPr="001C05D1">
        <w:rPr>
          <w:rFonts w:asciiTheme="majorHAnsi" w:hAnsiTheme="majorHAnsi" w:cstheme="majorHAnsi"/>
          <w:b/>
        </w:rPr>
        <w:t>o Projeto Tóquio 2020)</w:t>
      </w:r>
    </w:p>
    <w:p w14:paraId="1F1CF86B" w14:textId="77777777" w:rsidR="00D639A1" w:rsidRPr="001C05D1" w:rsidRDefault="00D639A1" w:rsidP="001C05D1">
      <w:pPr>
        <w:numPr>
          <w:ilvl w:val="0"/>
          <w:numId w:val="23"/>
        </w:numPr>
        <w:ind w:left="0" w:firstLine="0"/>
        <w:jc w:val="both"/>
        <w:rPr>
          <w:rFonts w:asciiTheme="majorHAnsi" w:hAnsiTheme="majorHAnsi" w:cstheme="majorHAnsi"/>
        </w:rPr>
      </w:pPr>
      <w:r w:rsidRPr="001C05D1">
        <w:rPr>
          <w:rFonts w:asciiTheme="majorHAnsi" w:hAnsiTheme="majorHAnsi" w:cstheme="majorHAnsi"/>
        </w:rPr>
        <w:t xml:space="preserve">Sem prejuízo do previsto na Cláusula anterior e do que se encontra estabelecido nos contratos celebrados com a </w:t>
      </w:r>
      <w:r w:rsidRPr="001C05D1">
        <w:rPr>
          <w:rFonts w:asciiTheme="majorHAnsi" w:hAnsiTheme="majorHAnsi" w:cstheme="majorHAnsi"/>
          <w:b/>
        </w:rPr>
        <w:t>FEDERAÇÃO</w:t>
      </w:r>
      <w:r w:rsidRPr="001C05D1">
        <w:rPr>
          <w:rFonts w:asciiTheme="majorHAnsi" w:hAnsiTheme="majorHAnsi" w:cstheme="majorHAnsi"/>
        </w:rPr>
        <w:t xml:space="preserve"> e com o </w:t>
      </w:r>
      <w:r w:rsidRPr="001C05D1">
        <w:rPr>
          <w:rFonts w:asciiTheme="majorHAnsi" w:hAnsiTheme="majorHAnsi" w:cstheme="majorHAnsi"/>
          <w:b/>
        </w:rPr>
        <w:t>COP</w:t>
      </w:r>
      <w:r w:rsidRPr="001C05D1">
        <w:rPr>
          <w:rFonts w:asciiTheme="majorHAnsi" w:hAnsiTheme="majorHAnsi" w:cstheme="majorHAnsi"/>
        </w:rPr>
        <w:t xml:space="preserve">, os atletas das modalidades individuais integrados no Projeto Tóquio 2020 beneficiam de uma bolsa mensal, destinada a compensar os encargos acrescidos com o seu regime especial de preparação, pagas pelo </w:t>
      </w:r>
      <w:r w:rsidRPr="001C05D1">
        <w:rPr>
          <w:rFonts w:asciiTheme="majorHAnsi" w:hAnsiTheme="majorHAnsi" w:cstheme="majorHAnsi"/>
          <w:b/>
        </w:rPr>
        <w:t>COP</w:t>
      </w:r>
      <w:r w:rsidRPr="001C05D1">
        <w:rPr>
          <w:rFonts w:asciiTheme="majorHAnsi" w:hAnsiTheme="majorHAnsi" w:cstheme="majorHAnsi"/>
        </w:rPr>
        <w:t>.</w:t>
      </w:r>
    </w:p>
    <w:p w14:paraId="3572EF3F" w14:textId="77777777" w:rsidR="00D639A1" w:rsidRPr="001C05D1" w:rsidRDefault="00D639A1" w:rsidP="001C05D1">
      <w:pPr>
        <w:numPr>
          <w:ilvl w:val="0"/>
          <w:numId w:val="23"/>
        </w:numPr>
        <w:ind w:left="0" w:firstLine="0"/>
        <w:jc w:val="both"/>
        <w:rPr>
          <w:rFonts w:asciiTheme="majorHAnsi" w:hAnsiTheme="majorHAnsi" w:cstheme="majorHAnsi"/>
        </w:rPr>
      </w:pPr>
      <w:r w:rsidRPr="001C05D1">
        <w:rPr>
          <w:rFonts w:asciiTheme="majorHAnsi" w:hAnsiTheme="majorHAnsi" w:cstheme="majorHAnsi"/>
        </w:rPr>
        <w:t>Relativamente ao disposto no número anterior, são estabelecidos dois níveis de bolsas, em função do nível desportivo de integração no Projeto Tóquio 2020:</w:t>
      </w:r>
    </w:p>
    <w:p w14:paraId="71517FBC" w14:textId="77777777" w:rsidR="00D639A1" w:rsidRPr="001C05D1" w:rsidRDefault="00D639A1" w:rsidP="001C05D1">
      <w:pPr>
        <w:jc w:val="both"/>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2124"/>
      </w:tblGrid>
      <w:tr w:rsidR="00D639A1" w:rsidRPr="00010AE3" w14:paraId="68B06221" w14:textId="77777777" w:rsidTr="002F2ED8">
        <w:trPr>
          <w:jc w:val="center"/>
        </w:trPr>
        <w:tc>
          <w:tcPr>
            <w:tcW w:w="1261" w:type="dxa"/>
            <w:vAlign w:val="center"/>
          </w:tcPr>
          <w:p w14:paraId="15511D94" w14:textId="77777777" w:rsidR="00D639A1" w:rsidRPr="001C05D1" w:rsidRDefault="00D639A1" w:rsidP="00010AE3">
            <w:pPr>
              <w:autoSpaceDE w:val="0"/>
              <w:autoSpaceDN w:val="0"/>
              <w:adjustRightInd w:val="0"/>
              <w:jc w:val="center"/>
              <w:rPr>
                <w:rFonts w:asciiTheme="majorHAnsi" w:hAnsiTheme="majorHAnsi" w:cstheme="majorHAnsi"/>
                <w:b/>
              </w:rPr>
            </w:pPr>
            <w:r w:rsidRPr="001C05D1">
              <w:rPr>
                <w:rFonts w:asciiTheme="majorHAnsi" w:hAnsiTheme="majorHAnsi" w:cstheme="majorHAnsi"/>
                <w:b/>
              </w:rPr>
              <w:t>Nível</w:t>
            </w:r>
          </w:p>
        </w:tc>
        <w:tc>
          <w:tcPr>
            <w:tcW w:w="2124" w:type="dxa"/>
            <w:vAlign w:val="center"/>
          </w:tcPr>
          <w:p w14:paraId="63E87A80" w14:textId="77777777" w:rsidR="00D639A1" w:rsidRPr="001C05D1" w:rsidRDefault="00D639A1" w:rsidP="00010AE3">
            <w:pPr>
              <w:autoSpaceDE w:val="0"/>
              <w:autoSpaceDN w:val="0"/>
              <w:adjustRightInd w:val="0"/>
              <w:jc w:val="both"/>
              <w:rPr>
                <w:rFonts w:asciiTheme="majorHAnsi" w:hAnsiTheme="majorHAnsi" w:cstheme="majorHAnsi"/>
                <w:b/>
              </w:rPr>
            </w:pPr>
            <w:r w:rsidRPr="001C05D1">
              <w:rPr>
                <w:rFonts w:asciiTheme="majorHAnsi" w:hAnsiTheme="majorHAnsi" w:cstheme="majorHAnsi"/>
                <w:b/>
              </w:rPr>
              <w:t>Valor/Mensal</w:t>
            </w:r>
          </w:p>
        </w:tc>
      </w:tr>
      <w:tr w:rsidR="00D639A1" w:rsidRPr="00010AE3" w14:paraId="08E88C64" w14:textId="77777777" w:rsidTr="002F2ED8">
        <w:trPr>
          <w:jc w:val="center"/>
        </w:trPr>
        <w:tc>
          <w:tcPr>
            <w:tcW w:w="1261" w:type="dxa"/>
            <w:vAlign w:val="center"/>
          </w:tcPr>
          <w:p w14:paraId="51B17FD4" w14:textId="77777777" w:rsidR="00D639A1" w:rsidRPr="001C05D1" w:rsidRDefault="00D639A1" w:rsidP="00010AE3">
            <w:pPr>
              <w:autoSpaceDE w:val="0"/>
              <w:autoSpaceDN w:val="0"/>
              <w:adjustRightInd w:val="0"/>
              <w:jc w:val="center"/>
              <w:rPr>
                <w:rFonts w:asciiTheme="majorHAnsi" w:hAnsiTheme="majorHAnsi" w:cstheme="majorHAnsi"/>
              </w:rPr>
            </w:pPr>
            <w:r w:rsidRPr="001C05D1">
              <w:rPr>
                <w:rFonts w:asciiTheme="majorHAnsi" w:hAnsiTheme="majorHAnsi" w:cstheme="majorHAnsi"/>
              </w:rPr>
              <w:t>Top Elite</w:t>
            </w:r>
          </w:p>
        </w:tc>
        <w:tc>
          <w:tcPr>
            <w:tcW w:w="2124" w:type="dxa"/>
            <w:vAlign w:val="center"/>
          </w:tcPr>
          <w:p w14:paraId="2181BAD0" w14:textId="77777777" w:rsidR="00D639A1" w:rsidRPr="001C05D1" w:rsidRDefault="00D639A1" w:rsidP="00010AE3">
            <w:pPr>
              <w:autoSpaceDE w:val="0"/>
              <w:autoSpaceDN w:val="0"/>
              <w:adjustRightInd w:val="0"/>
              <w:jc w:val="both"/>
              <w:rPr>
                <w:rFonts w:asciiTheme="majorHAnsi" w:hAnsiTheme="majorHAnsi" w:cstheme="majorHAnsi"/>
              </w:rPr>
            </w:pPr>
            <w:r w:rsidRPr="001C05D1">
              <w:rPr>
                <w:rFonts w:asciiTheme="majorHAnsi" w:hAnsiTheme="majorHAnsi" w:cstheme="majorHAnsi"/>
              </w:rPr>
              <w:t>1.375,00 €</w:t>
            </w:r>
          </w:p>
        </w:tc>
      </w:tr>
      <w:tr w:rsidR="00D639A1" w:rsidRPr="00010AE3" w14:paraId="72139ACD" w14:textId="77777777" w:rsidTr="002F2ED8">
        <w:trPr>
          <w:jc w:val="center"/>
        </w:trPr>
        <w:tc>
          <w:tcPr>
            <w:tcW w:w="1261" w:type="dxa"/>
            <w:vAlign w:val="center"/>
          </w:tcPr>
          <w:p w14:paraId="5C5E8F19" w14:textId="77777777" w:rsidR="00D639A1" w:rsidRPr="001C05D1" w:rsidRDefault="00D639A1" w:rsidP="00010AE3">
            <w:pPr>
              <w:autoSpaceDE w:val="0"/>
              <w:autoSpaceDN w:val="0"/>
              <w:adjustRightInd w:val="0"/>
              <w:jc w:val="center"/>
              <w:rPr>
                <w:rFonts w:asciiTheme="majorHAnsi" w:hAnsiTheme="majorHAnsi" w:cstheme="majorHAnsi"/>
              </w:rPr>
            </w:pPr>
            <w:r w:rsidRPr="001C05D1">
              <w:rPr>
                <w:rFonts w:asciiTheme="majorHAnsi" w:hAnsiTheme="majorHAnsi" w:cstheme="majorHAnsi"/>
              </w:rPr>
              <w:t>Elite</w:t>
            </w:r>
          </w:p>
        </w:tc>
        <w:tc>
          <w:tcPr>
            <w:tcW w:w="2124" w:type="dxa"/>
            <w:vAlign w:val="center"/>
          </w:tcPr>
          <w:p w14:paraId="32A4A9D2" w14:textId="77777777" w:rsidR="00D639A1" w:rsidRPr="001C05D1" w:rsidRDefault="00D639A1" w:rsidP="00010AE3">
            <w:pPr>
              <w:autoSpaceDE w:val="0"/>
              <w:autoSpaceDN w:val="0"/>
              <w:adjustRightInd w:val="0"/>
              <w:jc w:val="both"/>
              <w:rPr>
                <w:rFonts w:asciiTheme="majorHAnsi" w:hAnsiTheme="majorHAnsi" w:cstheme="majorHAnsi"/>
              </w:rPr>
            </w:pPr>
            <w:r w:rsidRPr="001C05D1">
              <w:rPr>
                <w:rFonts w:asciiTheme="majorHAnsi" w:hAnsiTheme="majorHAnsi" w:cstheme="majorHAnsi"/>
              </w:rPr>
              <w:t>1.000,00 €</w:t>
            </w:r>
          </w:p>
        </w:tc>
      </w:tr>
    </w:tbl>
    <w:p w14:paraId="7526AF8B" w14:textId="77777777" w:rsidR="00D639A1" w:rsidRPr="001C05D1" w:rsidRDefault="00D639A1" w:rsidP="001C05D1">
      <w:pPr>
        <w:jc w:val="both"/>
        <w:rPr>
          <w:rFonts w:asciiTheme="majorHAnsi" w:hAnsiTheme="majorHAnsi" w:cstheme="majorHAnsi"/>
          <w:color w:val="FF0000"/>
          <w:highlight w:val="cyan"/>
        </w:rPr>
      </w:pPr>
    </w:p>
    <w:p w14:paraId="6829581C" w14:textId="47E6EDC4" w:rsidR="00D639A1" w:rsidRPr="001C05D1" w:rsidRDefault="00D639A1" w:rsidP="001C05D1">
      <w:pPr>
        <w:pStyle w:val="Corpodetexto2"/>
        <w:spacing w:after="0" w:line="240" w:lineRule="auto"/>
        <w:rPr>
          <w:rFonts w:asciiTheme="majorHAnsi" w:hAnsiTheme="majorHAnsi" w:cstheme="majorHAnsi"/>
          <w:b/>
          <w:szCs w:val="24"/>
        </w:rPr>
      </w:pPr>
      <w:r w:rsidRPr="001C05D1">
        <w:rPr>
          <w:rFonts w:asciiTheme="majorHAnsi" w:hAnsiTheme="majorHAnsi" w:cstheme="majorHAnsi"/>
          <w:b/>
          <w:szCs w:val="24"/>
        </w:rPr>
        <w:t>Cláusula 6.ª</w:t>
      </w:r>
      <w:r w:rsidRPr="001C05D1">
        <w:rPr>
          <w:rFonts w:asciiTheme="majorHAnsi" w:hAnsiTheme="majorHAnsi" w:cstheme="majorHAnsi"/>
          <w:b/>
          <w:szCs w:val="24"/>
        </w:rPr>
        <w:cr/>
        <w:t xml:space="preserve">(Comparticipação financeira </w:t>
      </w:r>
      <w:r w:rsidR="007F6214" w:rsidRPr="001C05D1">
        <w:rPr>
          <w:rFonts w:asciiTheme="majorHAnsi" w:hAnsiTheme="majorHAnsi" w:cstheme="majorHAnsi"/>
          <w:b/>
          <w:szCs w:val="24"/>
        </w:rPr>
        <w:t>a</w:t>
      </w:r>
      <w:r w:rsidRPr="001C05D1">
        <w:rPr>
          <w:rFonts w:asciiTheme="majorHAnsi" w:hAnsiTheme="majorHAnsi" w:cstheme="majorHAnsi"/>
          <w:b/>
          <w:szCs w:val="24"/>
        </w:rPr>
        <w:t xml:space="preserve">os treinadores </w:t>
      </w:r>
      <w:r w:rsidR="007F6214" w:rsidRPr="001C05D1">
        <w:rPr>
          <w:rFonts w:asciiTheme="majorHAnsi" w:hAnsiTheme="majorHAnsi" w:cstheme="majorHAnsi"/>
          <w:b/>
          <w:szCs w:val="24"/>
        </w:rPr>
        <w:t>d</w:t>
      </w:r>
      <w:r w:rsidRPr="001C05D1">
        <w:rPr>
          <w:rFonts w:asciiTheme="majorHAnsi" w:hAnsiTheme="majorHAnsi" w:cstheme="majorHAnsi"/>
          <w:b/>
          <w:szCs w:val="24"/>
        </w:rPr>
        <w:t>o Projeto Tóquio 2020)</w:t>
      </w:r>
    </w:p>
    <w:p w14:paraId="15262AAD" w14:textId="77777777" w:rsidR="00D639A1" w:rsidRPr="001C05D1" w:rsidRDefault="00D639A1" w:rsidP="001C05D1">
      <w:pPr>
        <w:numPr>
          <w:ilvl w:val="0"/>
          <w:numId w:val="3"/>
        </w:numPr>
        <w:ind w:left="0" w:firstLine="0"/>
        <w:jc w:val="both"/>
        <w:rPr>
          <w:rFonts w:asciiTheme="majorHAnsi" w:hAnsiTheme="majorHAnsi" w:cstheme="majorHAnsi"/>
        </w:rPr>
      </w:pPr>
      <w:r w:rsidRPr="001C05D1">
        <w:rPr>
          <w:rFonts w:asciiTheme="majorHAnsi" w:hAnsiTheme="majorHAnsi" w:cstheme="majorHAnsi"/>
        </w:rPr>
        <w:t xml:space="preserve">Sem prejuízo do previsto nas Cláusulas anteriores e do que se encontra estabelecido nos contratos celebrados com a </w:t>
      </w:r>
      <w:r w:rsidRPr="001C05D1">
        <w:rPr>
          <w:rFonts w:asciiTheme="majorHAnsi" w:hAnsiTheme="majorHAnsi" w:cstheme="majorHAnsi"/>
          <w:b/>
        </w:rPr>
        <w:t>FEDERAÇÃO</w:t>
      </w:r>
      <w:r w:rsidRPr="001C05D1">
        <w:rPr>
          <w:rFonts w:asciiTheme="majorHAnsi" w:hAnsiTheme="majorHAnsi" w:cstheme="majorHAnsi"/>
        </w:rPr>
        <w:t xml:space="preserve"> e com o </w:t>
      </w:r>
      <w:r w:rsidRPr="001C05D1">
        <w:rPr>
          <w:rFonts w:asciiTheme="majorHAnsi" w:hAnsiTheme="majorHAnsi" w:cstheme="majorHAnsi"/>
          <w:b/>
        </w:rPr>
        <w:t>COP</w:t>
      </w:r>
      <w:r w:rsidRPr="001C05D1">
        <w:rPr>
          <w:rFonts w:asciiTheme="majorHAnsi" w:hAnsiTheme="majorHAnsi" w:cstheme="majorHAnsi"/>
        </w:rPr>
        <w:t xml:space="preserve">, para o apoio aos treinadores, o </w:t>
      </w:r>
      <w:r w:rsidRPr="001C05D1">
        <w:rPr>
          <w:rFonts w:asciiTheme="majorHAnsi" w:hAnsiTheme="majorHAnsi" w:cstheme="majorHAnsi"/>
          <w:b/>
        </w:rPr>
        <w:t>COP</w:t>
      </w:r>
      <w:r w:rsidRPr="001C05D1">
        <w:rPr>
          <w:rFonts w:asciiTheme="majorHAnsi" w:hAnsiTheme="majorHAnsi" w:cstheme="majorHAnsi"/>
        </w:rPr>
        <w:t xml:space="preserve"> disponibiliza uma verba correspondente a 80% do valor do nível </w:t>
      </w:r>
      <w:r w:rsidRPr="001C05D1">
        <w:rPr>
          <w:rFonts w:asciiTheme="majorHAnsi" w:hAnsiTheme="majorHAnsi" w:cstheme="majorHAnsi"/>
        </w:rPr>
        <w:lastRenderedPageBreak/>
        <w:t>em que está integrado o atleta, sendo cumulativa no caso em que enquadre mais que um atleta, até ao limite de 3 atletas.</w:t>
      </w:r>
    </w:p>
    <w:p w14:paraId="743FF607" w14:textId="77777777" w:rsidR="00D639A1" w:rsidRPr="001C05D1" w:rsidRDefault="00D639A1" w:rsidP="001C05D1">
      <w:pPr>
        <w:numPr>
          <w:ilvl w:val="0"/>
          <w:numId w:val="3"/>
        </w:numPr>
        <w:ind w:left="0" w:firstLine="0"/>
        <w:jc w:val="both"/>
        <w:rPr>
          <w:rFonts w:asciiTheme="majorHAnsi" w:hAnsiTheme="majorHAnsi" w:cstheme="majorHAnsi"/>
        </w:rPr>
      </w:pPr>
      <w:r w:rsidRPr="001C05D1">
        <w:rPr>
          <w:rFonts w:asciiTheme="majorHAnsi" w:hAnsiTheme="majorHAnsi" w:cstheme="majorHAnsi"/>
        </w:rPr>
        <w:t>A bolsa referida no número anterior destina-se exclusivamente a apoiar e compensar os custos inerentes à preparação dos atletas integrados no Projeto Tóquio 2020, por força das especiais exigências individuais da preparação desportiva olímpica relacionadas com a prossecução de objetivos desportivos de exceção previamente estabelecidos.</w:t>
      </w:r>
    </w:p>
    <w:p w14:paraId="54CE59CF" w14:textId="77777777" w:rsidR="00D639A1" w:rsidRPr="001C05D1" w:rsidRDefault="00D639A1" w:rsidP="001C05D1">
      <w:pPr>
        <w:numPr>
          <w:ilvl w:val="0"/>
          <w:numId w:val="3"/>
        </w:numPr>
        <w:ind w:left="0" w:firstLine="0"/>
        <w:jc w:val="both"/>
        <w:rPr>
          <w:rFonts w:asciiTheme="majorHAnsi" w:hAnsiTheme="majorHAnsi" w:cstheme="majorHAnsi"/>
        </w:rPr>
      </w:pPr>
      <w:r w:rsidRPr="001C05D1">
        <w:rPr>
          <w:rFonts w:asciiTheme="majorHAnsi" w:hAnsiTheme="majorHAnsi" w:cstheme="majorHAnsi"/>
        </w:rPr>
        <w:t>As especialidades coletivas de modalidades individuais estão limitadas a um treinador por equipa.</w:t>
      </w:r>
    </w:p>
    <w:p w14:paraId="0B58505D" w14:textId="77777777" w:rsidR="00D639A1" w:rsidRPr="001C05D1" w:rsidRDefault="00D639A1" w:rsidP="001C05D1">
      <w:pPr>
        <w:jc w:val="both"/>
        <w:rPr>
          <w:rFonts w:asciiTheme="majorHAnsi" w:hAnsiTheme="majorHAnsi" w:cstheme="majorHAnsi"/>
          <w:b/>
        </w:rPr>
      </w:pPr>
    </w:p>
    <w:p w14:paraId="560FC46B"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7.ª</w:t>
      </w:r>
      <w:r w:rsidRPr="001C05D1">
        <w:rPr>
          <w:rFonts w:asciiTheme="majorHAnsi" w:hAnsiTheme="majorHAnsi" w:cstheme="majorHAnsi"/>
          <w:b/>
        </w:rPr>
        <w:cr/>
        <w:t>(Disponibilização da comparticipação financeira)</w:t>
      </w:r>
    </w:p>
    <w:p w14:paraId="35EF2566" w14:textId="4E8E3BCC" w:rsidR="00D639A1" w:rsidRPr="001C05D1" w:rsidRDefault="00D639A1" w:rsidP="001C05D1">
      <w:pPr>
        <w:numPr>
          <w:ilvl w:val="0"/>
          <w:numId w:val="22"/>
        </w:numPr>
        <w:ind w:left="0" w:firstLine="0"/>
        <w:jc w:val="both"/>
        <w:rPr>
          <w:rFonts w:asciiTheme="majorHAnsi" w:hAnsiTheme="majorHAnsi" w:cstheme="majorHAnsi"/>
        </w:rPr>
      </w:pPr>
      <w:r w:rsidRPr="001C05D1">
        <w:rPr>
          <w:rFonts w:asciiTheme="majorHAnsi" w:hAnsiTheme="majorHAnsi" w:cstheme="majorHAnsi"/>
        </w:rPr>
        <w:t xml:space="preserve">As comparticipações financeiras a que se referem os números 2, 3 e 4 da Cláusula </w:t>
      </w:r>
      <w:r w:rsidR="00676E51" w:rsidRPr="001C05D1">
        <w:rPr>
          <w:rFonts w:asciiTheme="majorHAnsi" w:hAnsiTheme="majorHAnsi" w:cstheme="majorHAnsi"/>
        </w:rPr>
        <w:t>4</w:t>
      </w:r>
      <w:r w:rsidRPr="001C05D1">
        <w:rPr>
          <w:rFonts w:asciiTheme="majorHAnsi" w:hAnsiTheme="majorHAnsi" w:cstheme="majorHAnsi"/>
        </w:rPr>
        <w:t xml:space="preserve">.ª são pagas em duodécimos, ficando cativa uma percentagem, no valor de 5%, a pagar após a apresentação pela </w:t>
      </w:r>
      <w:r w:rsidRPr="001C05D1">
        <w:rPr>
          <w:rFonts w:asciiTheme="majorHAnsi" w:hAnsiTheme="majorHAnsi" w:cstheme="majorHAnsi"/>
          <w:b/>
        </w:rPr>
        <w:t>FEDERAÇÃO</w:t>
      </w:r>
      <w:r w:rsidRPr="001C05D1">
        <w:rPr>
          <w:rFonts w:asciiTheme="majorHAnsi" w:hAnsiTheme="majorHAnsi" w:cstheme="majorHAnsi"/>
        </w:rPr>
        <w:t xml:space="preserve"> do relatório e contas anual da execução do Projeto Tóquio 2020.</w:t>
      </w:r>
    </w:p>
    <w:p w14:paraId="327A7C71" w14:textId="77777777" w:rsidR="00D639A1" w:rsidRPr="001C05D1" w:rsidRDefault="00D639A1" w:rsidP="001C05D1">
      <w:pPr>
        <w:numPr>
          <w:ilvl w:val="0"/>
          <w:numId w:val="22"/>
        </w:numPr>
        <w:ind w:left="0" w:firstLine="0"/>
        <w:jc w:val="both"/>
        <w:rPr>
          <w:rFonts w:asciiTheme="majorHAnsi" w:hAnsiTheme="majorHAnsi" w:cstheme="majorHAnsi"/>
        </w:rPr>
      </w:pPr>
      <w:r w:rsidRPr="001C05D1">
        <w:rPr>
          <w:rFonts w:asciiTheme="majorHAnsi" w:hAnsiTheme="majorHAnsi" w:cstheme="majorHAnsi"/>
        </w:rPr>
        <w:t xml:space="preserve">A não aprovação do relatório e contas anual ou falta de apresentação do mesmo pela </w:t>
      </w:r>
      <w:r w:rsidRPr="001C05D1">
        <w:rPr>
          <w:rFonts w:asciiTheme="majorHAnsi" w:hAnsiTheme="majorHAnsi" w:cstheme="majorHAnsi"/>
          <w:b/>
        </w:rPr>
        <w:t>FEDERAÇÃO</w:t>
      </w:r>
      <w:r w:rsidRPr="001C05D1">
        <w:rPr>
          <w:rFonts w:asciiTheme="majorHAnsi" w:hAnsiTheme="majorHAnsi" w:cstheme="majorHAnsi"/>
        </w:rPr>
        <w:t xml:space="preserve"> determina a suspensão do pagamento da comparticipação financeira.</w:t>
      </w:r>
    </w:p>
    <w:p w14:paraId="2004D258" w14:textId="77777777" w:rsidR="00D639A1" w:rsidRPr="001C05D1" w:rsidRDefault="00D639A1" w:rsidP="001C05D1">
      <w:pPr>
        <w:numPr>
          <w:ilvl w:val="0"/>
          <w:numId w:val="22"/>
        </w:numPr>
        <w:ind w:left="0" w:firstLine="0"/>
        <w:jc w:val="both"/>
        <w:rPr>
          <w:rFonts w:asciiTheme="majorHAnsi" w:hAnsiTheme="majorHAnsi" w:cstheme="majorHAnsi"/>
        </w:rPr>
      </w:pPr>
      <w:r w:rsidRPr="001C05D1">
        <w:rPr>
          <w:rFonts w:asciiTheme="majorHAnsi" w:hAnsiTheme="majorHAnsi" w:cstheme="majorHAnsi"/>
        </w:rPr>
        <w:t xml:space="preserve">Para além da cativação descrita no número um da presente Cláusula, a comparticipação financeira está sujeita a acerto de contas em função das demonstrações financeiras apresentadas pela </w:t>
      </w:r>
      <w:r w:rsidRPr="001C05D1">
        <w:rPr>
          <w:rFonts w:asciiTheme="majorHAnsi" w:hAnsiTheme="majorHAnsi" w:cstheme="majorHAnsi"/>
          <w:b/>
        </w:rPr>
        <w:t>FEDERAÇÃO</w:t>
      </w:r>
      <w:r w:rsidRPr="001C05D1">
        <w:rPr>
          <w:rFonts w:asciiTheme="majorHAnsi" w:hAnsiTheme="majorHAnsi" w:cstheme="majorHAnsi"/>
        </w:rPr>
        <w:t>.</w:t>
      </w:r>
    </w:p>
    <w:p w14:paraId="740644E5" w14:textId="77777777" w:rsidR="00D639A1" w:rsidRPr="001C05D1" w:rsidRDefault="00D639A1" w:rsidP="001C05D1">
      <w:pPr>
        <w:jc w:val="both"/>
        <w:rPr>
          <w:rFonts w:asciiTheme="majorHAnsi" w:hAnsiTheme="majorHAnsi" w:cstheme="majorHAnsi"/>
        </w:rPr>
      </w:pPr>
    </w:p>
    <w:p w14:paraId="2F8DF79C"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8.ª</w:t>
      </w:r>
    </w:p>
    <w:p w14:paraId="7460DD3B"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(Responsabilidades do COP)</w:t>
      </w:r>
    </w:p>
    <w:p w14:paraId="43141E2A" w14:textId="77777777" w:rsidR="00D639A1" w:rsidRPr="001C05D1" w:rsidRDefault="00D639A1" w:rsidP="001C05D1">
      <w:pPr>
        <w:numPr>
          <w:ilvl w:val="0"/>
          <w:numId w:val="4"/>
        </w:numPr>
        <w:ind w:left="0" w:firstLine="0"/>
        <w:jc w:val="both"/>
        <w:rPr>
          <w:rFonts w:asciiTheme="majorHAnsi" w:hAnsiTheme="majorHAnsi" w:cstheme="majorHAnsi"/>
        </w:rPr>
      </w:pPr>
      <w:r w:rsidRPr="001C05D1">
        <w:rPr>
          <w:rFonts w:asciiTheme="majorHAnsi" w:hAnsiTheme="majorHAnsi" w:cstheme="majorHAnsi"/>
        </w:rPr>
        <w:t xml:space="preserve">Ao </w:t>
      </w:r>
      <w:r w:rsidRPr="001C05D1">
        <w:rPr>
          <w:rFonts w:asciiTheme="majorHAnsi" w:hAnsiTheme="majorHAnsi" w:cstheme="majorHAnsi"/>
          <w:b/>
        </w:rPr>
        <w:t>COP</w:t>
      </w:r>
      <w:r w:rsidRPr="001C05D1">
        <w:rPr>
          <w:rFonts w:asciiTheme="majorHAnsi" w:hAnsiTheme="majorHAnsi" w:cstheme="majorHAnsi"/>
        </w:rPr>
        <w:t xml:space="preserve"> compete a direção e gestão do PPO, compreendendo os seus subprojectos, bem como a preparação e organização da Missão Portuguesa aos Jogos Olímpicos;</w:t>
      </w:r>
    </w:p>
    <w:p w14:paraId="75D6034D" w14:textId="0EBC9318" w:rsidR="00D639A1" w:rsidRPr="001C05D1" w:rsidRDefault="00D639A1" w:rsidP="001C05D1">
      <w:pPr>
        <w:numPr>
          <w:ilvl w:val="0"/>
          <w:numId w:val="4"/>
        </w:numPr>
        <w:autoSpaceDE w:val="0"/>
        <w:autoSpaceDN w:val="0"/>
        <w:adjustRightInd w:val="0"/>
        <w:ind w:left="0" w:firstLine="0"/>
        <w:jc w:val="both"/>
        <w:rPr>
          <w:rFonts w:asciiTheme="majorHAnsi" w:hAnsiTheme="majorHAnsi" w:cstheme="majorHAnsi"/>
        </w:rPr>
      </w:pPr>
      <w:r w:rsidRPr="001C05D1">
        <w:rPr>
          <w:rFonts w:asciiTheme="majorHAnsi" w:hAnsiTheme="majorHAnsi" w:cstheme="majorHAnsi"/>
        </w:rPr>
        <w:t xml:space="preserve">A operacionalização da gestão do PPO cabe ao </w:t>
      </w:r>
      <w:r w:rsidR="00D60A34">
        <w:rPr>
          <w:rFonts w:asciiTheme="majorHAnsi" w:hAnsiTheme="majorHAnsi" w:cstheme="majorHAnsi"/>
        </w:rPr>
        <w:t>Departamento de Missões e Preparação Olímpica (</w:t>
      </w:r>
      <w:r w:rsidRPr="001C05D1">
        <w:rPr>
          <w:rFonts w:asciiTheme="majorHAnsi" w:hAnsiTheme="majorHAnsi" w:cstheme="majorHAnsi"/>
        </w:rPr>
        <w:t>DMPO</w:t>
      </w:r>
      <w:r w:rsidR="00D60A34">
        <w:rPr>
          <w:rFonts w:asciiTheme="majorHAnsi" w:hAnsiTheme="majorHAnsi" w:cstheme="majorHAnsi"/>
        </w:rPr>
        <w:t>)</w:t>
      </w:r>
      <w:r w:rsidRPr="001C05D1">
        <w:rPr>
          <w:rFonts w:asciiTheme="majorHAnsi" w:hAnsiTheme="majorHAnsi" w:cstheme="majorHAnsi"/>
        </w:rPr>
        <w:t xml:space="preserve">, em estreita colaboração com a </w:t>
      </w:r>
      <w:r w:rsidR="00D60A34">
        <w:rPr>
          <w:rFonts w:asciiTheme="majorHAnsi" w:hAnsiTheme="majorHAnsi" w:cstheme="majorHAnsi"/>
        </w:rPr>
        <w:t>Direção Desportiva (</w:t>
      </w:r>
      <w:r w:rsidRPr="001C05D1">
        <w:rPr>
          <w:rFonts w:asciiTheme="majorHAnsi" w:hAnsiTheme="majorHAnsi" w:cstheme="majorHAnsi"/>
        </w:rPr>
        <w:t>DD</w:t>
      </w:r>
      <w:r w:rsidR="00D60A34">
        <w:rPr>
          <w:rFonts w:asciiTheme="majorHAnsi" w:hAnsiTheme="majorHAnsi" w:cstheme="majorHAnsi"/>
        </w:rPr>
        <w:t>)</w:t>
      </w:r>
      <w:r w:rsidRPr="001C05D1">
        <w:rPr>
          <w:rFonts w:asciiTheme="majorHAnsi" w:hAnsiTheme="majorHAnsi" w:cstheme="majorHAnsi"/>
        </w:rPr>
        <w:t xml:space="preserve">, a </w:t>
      </w:r>
      <w:r w:rsidR="00D60A34">
        <w:rPr>
          <w:rFonts w:asciiTheme="majorHAnsi" w:hAnsiTheme="majorHAnsi" w:cstheme="majorHAnsi"/>
        </w:rPr>
        <w:t>Direção de Medicina Desportiva (</w:t>
      </w:r>
      <w:r w:rsidRPr="001C05D1">
        <w:rPr>
          <w:rFonts w:asciiTheme="majorHAnsi" w:hAnsiTheme="majorHAnsi" w:cstheme="majorHAnsi"/>
        </w:rPr>
        <w:t>DMD</w:t>
      </w:r>
      <w:r w:rsidR="00D60A34">
        <w:rPr>
          <w:rFonts w:asciiTheme="majorHAnsi" w:hAnsiTheme="majorHAnsi" w:cstheme="majorHAnsi"/>
        </w:rPr>
        <w:t>)</w:t>
      </w:r>
      <w:r w:rsidRPr="001C05D1">
        <w:rPr>
          <w:rFonts w:asciiTheme="majorHAnsi" w:hAnsiTheme="majorHAnsi" w:cstheme="majorHAnsi"/>
        </w:rPr>
        <w:t xml:space="preserve"> e a </w:t>
      </w:r>
      <w:r w:rsidR="00D60A34">
        <w:rPr>
          <w:rFonts w:asciiTheme="majorHAnsi" w:hAnsiTheme="majorHAnsi" w:cstheme="majorHAnsi"/>
        </w:rPr>
        <w:t>Comissão de Atletas Olímpicos (</w:t>
      </w:r>
      <w:r w:rsidRPr="001C05D1">
        <w:rPr>
          <w:rFonts w:asciiTheme="majorHAnsi" w:hAnsiTheme="majorHAnsi" w:cstheme="majorHAnsi"/>
        </w:rPr>
        <w:t>CAO</w:t>
      </w:r>
      <w:r w:rsidR="00D60A34">
        <w:rPr>
          <w:rFonts w:asciiTheme="majorHAnsi" w:hAnsiTheme="majorHAnsi" w:cstheme="majorHAnsi"/>
        </w:rPr>
        <w:t>)</w:t>
      </w:r>
      <w:r w:rsidRPr="001C05D1">
        <w:rPr>
          <w:rFonts w:asciiTheme="majorHAnsi" w:hAnsiTheme="majorHAnsi" w:cstheme="majorHAnsi"/>
        </w:rPr>
        <w:t xml:space="preserve">, assessorada pelas restantes unidades orgânicas do </w:t>
      </w:r>
      <w:r w:rsidRPr="001C05D1">
        <w:rPr>
          <w:rFonts w:asciiTheme="majorHAnsi" w:hAnsiTheme="majorHAnsi" w:cstheme="majorHAnsi"/>
          <w:b/>
        </w:rPr>
        <w:t>COP</w:t>
      </w:r>
      <w:r w:rsidRPr="001C05D1">
        <w:rPr>
          <w:rFonts w:asciiTheme="majorHAnsi" w:hAnsiTheme="majorHAnsi" w:cstheme="majorHAnsi"/>
        </w:rPr>
        <w:t>.</w:t>
      </w:r>
    </w:p>
    <w:p w14:paraId="2E499D35" w14:textId="77777777" w:rsidR="00D639A1" w:rsidRPr="001C05D1" w:rsidRDefault="00D639A1" w:rsidP="001C05D1">
      <w:pPr>
        <w:numPr>
          <w:ilvl w:val="0"/>
          <w:numId w:val="4"/>
        </w:numPr>
        <w:ind w:left="0" w:firstLine="0"/>
        <w:jc w:val="both"/>
        <w:rPr>
          <w:rFonts w:asciiTheme="majorHAnsi" w:hAnsiTheme="majorHAnsi" w:cstheme="majorHAnsi"/>
        </w:rPr>
      </w:pPr>
      <w:r w:rsidRPr="001C05D1">
        <w:rPr>
          <w:rFonts w:asciiTheme="majorHAnsi" w:hAnsiTheme="majorHAnsi" w:cstheme="majorHAnsi"/>
        </w:rPr>
        <w:t>Ao DMPO compete designadamente:</w:t>
      </w:r>
    </w:p>
    <w:p w14:paraId="5920B406"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Articular com as várias entidades intervenientes no âmbito do PPO;</w:t>
      </w:r>
    </w:p>
    <w:p w14:paraId="56A725BE"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 xml:space="preserve">Aferir, em concertação com a </w:t>
      </w:r>
      <w:r w:rsidRPr="001C05D1">
        <w:rPr>
          <w:rFonts w:asciiTheme="majorHAnsi" w:hAnsiTheme="majorHAnsi" w:cstheme="majorHAnsi"/>
          <w:b/>
        </w:rPr>
        <w:t>FEDERAÇÃO</w:t>
      </w:r>
      <w:r w:rsidRPr="001C05D1">
        <w:rPr>
          <w:rFonts w:asciiTheme="majorHAnsi" w:hAnsiTheme="majorHAnsi" w:cstheme="majorHAnsi"/>
        </w:rPr>
        <w:t>, os critérios específicos de acesso ao PPO;</w:t>
      </w:r>
    </w:p>
    <w:p w14:paraId="655FC283"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 xml:space="preserve">Apreciar as propostas apresentadas pela </w:t>
      </w:r>
      <w:r w:rsidRPr="001C05D1">
        <w:rPr>
          <w:rFonts w:asciiTheme="majorHAnsi" w:hAnsiTheme="majorHAnsi" w:cstheme="majorHAnsi"/>
          <w:b/>
        </w:rPr>
        <w:t>FEDERAÇÃO</w:t>
      </w:r>
      <w:r w:rsidRPr="001C05D1">
        <w:rPr>
          <w:rFonts w:asciiTheme="majorHAnsi" w:hAnsiTheme="majorHAnsi" w:cstheme="majorHAnsi"/>
        </w:rPr>
        <w:t xml:space="preserve"> no âmbito da gestão do PPO;</w:t>
      </w:r>
    </w:p>
    <w:p w14:paraId="25B60949"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Monitorizar e avaliar o cumprimento dos objetivos definidos no PPO;</w:t>
      </w:r>
    </w:p>
    <w:p w14:paraId="538F0C5C"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Elaborar relatórios de prestação de contas junto do interlocutor do Estado no âmbito do PPO;</w:t>
      </w:r>
    </w:p>
    <w:p w14:paraId="31DA1345"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Gerir o circuito de informação relativo à gestão do PPO, através da respetiva plataforma eletrónica;</w:t>
      </w:r>
    </w:p>
    <w:p w14:paraId="1621FC7C"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Apresentar medidas corretivas na resolução de problemas e agilização de respostas a necessidades assinaladas pelos vários intervenientes no processo;</w:t>
      </w:r>
    </w:p>
    <w:p w14:paraId="30DFE04A"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lastRenderedPageBreak/>
        <w:t>Apresentar critérios de financiamento das atividades de preparação desportiva e participação competitiva e eventuais necessidades especiais;</w:t>
      </w:r>
    </w:p>
    <w:p w14:paraId="17AC360D"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Apresentar propostas de aquisição de bens e serviços indispensáveis à gestão e execução do PPO; e</w:t>
      </w:r>
    </w:p>
    <w:p w14:paraId="44A248EB" w14:textId="77777777" w:rsidR="00D639A1" w:rsidRPr="001C05D1" w:rsidRDefault="00D639A1" w:rsidP="001C05D1">
      <w:pPr>
        <w:numPr>
          <w:ilvl w:val="0"/>
          <w:numId w:val="5"/>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 xml:space="preserve">Articular com os interlocutores designados pela </w:t>
      </w:r>
      <w:r w:rsidRPr="001C05D1">
        <w:rPr>
          <w:rFonts w:asciiTheme="majorHAnsi" w:hAnsiTheme="majorHAnsi" w:cstheme="majorHAnsi"/>
          <w:b/>
        </w:rPr>
        <w:t>FEDERAÇÃO</w:t>
      </w:r>
      <w:r w:rsidRPr="001C05D1">
        <w:rPr>
          <w:rFonts w:asciiTheme="majorHAnsi" w:hAnsiTheme="majorHAnsi" w:cstheme="majorHAnsi"/>
        </w:rPr>
        <w:t>, tendo em vista o eficaz acompanhamento e execução dos planos de preparação e de financiamento de cada modalidade e atleta ou equipa.</w:t>
      </w:r>
    </w:p>
    <w:p w14:paraId="20D4420E" w14:textId="77777777" w:rsidR="00D639A1" w:rsidRPr="001C05D1" w:rsidRDefault="00D639A1" w:rsidP="001C05D1">
      <w:pPr>
        <w:numPr>
          <w:ilvl w:val="0"/>
          <w:numId w:val="4"/>
        </w:numPr>
        <w:ind w:left="0" w:firstLine="0"/>
        <w:jc w:val="both"/>
        <w:rPr>
          <w:rFonts w:asciiTheme="majorHAnsi" w:hAnsiTheme="majorHAnsi" w:cstheme="majorHAnsi"/>
        </w:rPr>
      </w:pPr>
      <w:r w:rsidRPr="001C05D1">
        <w:rPr>
          <w:rFonts w:asciiTheme="majorHAnsi" w:hAnsiTheme="majorHAnsi" w:cstheme="majorHAnsi"/>
        </w:rPr>
        <w:t xml:space="preserve">À DD compete, em articulação com o DMPO, a DMD e a </w:t>
      </w:r>
      <w:r w:rsidRPr="001C05D1">
        <w:rPr>
          <w:rFonts w:asciiTheme="majorHAnsi" w:hAnsiTheme="majorHAnsi" w:cstheme="majorHAnsi"/>
          <w:b/>
        </w:rPr>
        <w:t>FEDERAÇÃO</w:t>
      </w:r>
      <w:r w:rsidRPr="001C05D1">
        <w:rPr>
          <w:rFonts w:asciiTheme="majorHAnsi" w:hAnsiTheme="majorHAnsi" w:cstheme="majorHAnsi"/>
        </w:rPr>
        <w:t xml:space="preserve">, acompanhar a preparação desportiva dos atletas integrados no PPO, nos termos, condições e objetivos desportivos contratualizados com o </w:t>
      </w:r>
      <w:r w:rsidRPr="001C05D1">
        <w:rPr>
          <w:rFonts w:asciiTheme="majorHAnsi" w:hAnsiTheme="majorHAnsi" w:cstheme="majorHAnsi"/>
          <w:b/>
        </w:rPr>
        <w:t>COP</w:t>
      </w:r>
      <w:r w:rsidRPr="001C05D1">
        <w:rPr>
          <w:rFonts w:asciiTheme="majorHAnsi" w:hAnsiTheme="majorHAnsi" w:cstheme="majorHAnsi"/>
        </w:rPr>
        <w:t>, designadamente:</w:t>
      </w:r>
    </w:p>
    <w:p w14:paraId="09F6CF08" w14:textId="77777777" w:rsidR="00D639A1" w:rsidRPr="001C05D1" w:rsidRDefault="00D639A1" w:rsidP="001C05D1">
      <w:pPr>
        <w:numPr>
          <w:ilvl w:val="0"/>
          <w:numId w:val="6"/>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 xml:space="preserve">Diagnosticar debilidades, em conjunto com a </w:t>
      </w:r>
      <w:r w:rsidRPr="001C05D1">
        <w:rPr>
          <w:rFonts w:asciiTheme="majorHAnsi" w:hAnsiTheme="majorHAnsi" w:cstheme="majorHAnsi"/>
          <w:b/>
        </w:rPr>
        <w:t>FEDERAÇÃO</w:t>
      </w:r>
      <w:r w:rsidRPr="001C05D1">
        <w:rPr>
          <w:rFonts w:asciiTheme="majorHAnsi" w:hAnsiTheme="majorHAnsi" w:cstheme="majorHAnsi"/>
        </w:rPr>
        <w:t>, e propor medidas corretivas para otimizar a criação de valor na preparação desportiva dos atletas e a coordenação dos diversos intervenientes, tendo por horizonte os objetivos de participação olímpica previamente estabelecidos;</w:t>
      </w:r>
    </w:p>
    <w:p w14:paraId="5C71255E" w14:textId="77777777" w:rsidR="00D639A1" w:rsidRPr="001C05D1" w:rsidRDefault="00D639A1" w:rsidP="001C05D1">
      <w:pPr>
        <w:numPr>
          <w:ilvl w:val="0"/>
          <w:numId w:val="6"/>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 xml:space="preserve">Estabelecer mecanismos de partilha de informação com a </w:t>
      </w:r>
      <w:r w:rsidRPr="001C05D1">
        <w:rPr>
          <w:rFonts w:asciiTheme="majorHAnsi" w:hAnsiTheme="majorHAnsi" w:cstheme="majorHAnsi"/>
          <w:b/>
        </w:rPr>
        <w:t>FEDERAÇÃO</w:t>
      </w:r>
      <w:r w:rsidRPr="001C05D1">
        <w:rPr>
          <w:rFonts w:asciiTheme="majorHAnsi" w:hAnsiTheme="majorHAnsi" w:cstheme="majorHAnsi"/>
        </w:rPr>
        <w:t xml:space="preserve"> e equipas técnicas, numa lógica de proximidade e acompanhamento do processo de treino que viabilize maior coesão e harmonia na preparação desportiva de acordo com os compromissos e objetivos estabelecidos aquando da integração no PPO;</w:t>
      </w:r>
    </w:p>
    <w:p w14:paraId="7BB38194" w14:textId="77777777" w:rsidR="00D639A1" w:rsidRPr="001C05D1" w:rsidRDefault="00D639A1" w:rsidP="001C05D1">
      <w:pPr>
        <w:numPr>
          <w:ilvl w:val="0"/>
          <w:numId w:val="6"/>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Colaborar e dar cumprimento ao disposto nas alíneas b), d), g) e h) do número anterior;</w:t>
      </w:r>
    </w:p>
    <w:p w14:paraId="307F0354" w14:textId="77777777" w:rsidR="00D639A1" w:rsidRPr="001C05D1" w:rsidRDefault="00D639A1" w:rsidP="001C05D1">
      <w:pPr>
        <w:numPr>
          <w:ilvl w:val="0"/>
          <w:numId w:val="6"/>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 xml:space="preserve">Realizar, junto da </w:t>
      </w:r>
      <w:r w:rsidRPr="001C05D1">
        <w:rPr>
          <w:rFonts w:asciiTheme="majorHAnsi" w:hAnsiTheme="majorHAnsi" w:cstheme="majorHAnsi"/>
          <w:b/>
        </w:rPr>
        <w:t>FEDERAÇÃO,</w:t>
      </w:r>
      <w:r w:rsidRPr="001C05D1">
        <w:rPr>
          <w:rFonts w:asciiTheme="majorHAnsi" w:hAnsiTheme="majorHAnsi" w:cstheme="majorHAnsi"/>
        </w:rPr>
        <w:t xml:space="preserve"> reuniões de trabalho com os responsáveis técnicos e equipas multidisciplinares de apoio, avaliação e controlo do treino adstritas à </w:t>
      </w:r>
      <w:r w:rsidRPr="001C05D1">
        <w:rPr>
          <w:rFonts w:asciiTheme="majorHAnsi" w:hAnsiTheme="majorHAnsi" w:cstheme="majorHAnsi"/>
          <w:b/>
        </w:rPr>
        <w:t>FEDERAÇÃO;</w:t>
      </w:r>
    </w:p>
    <w:p w14:paraId="13AF6B09" w14:textId="77777777" w:rsidR="00D639A1" w:rsidRPr="001C05D1" w:rsidRDefault="00D639A1" w:rsidP="001C05D1">
      <w:pPr>
        <w:numPr>
          <w:ilvl w:val="0"/>
          <w:numId w:val="6"/>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Apresentar medidas corretivas e de otimização dos projetos que compõem o PPO e sua articulação com outras medidas de apoio ao alto rendimento e desenvolvimento desportivo de natureza pública ou privada; e</w:t>
      </w:r>
    </w:p>
    <w:p w14:paraId="4BA9F09D" w14:textId="77777777" w:rsidR="00D639A1" w:rsidRPr="001C05D1" w:rsidRDefault="00D639A1" w:rsidP="001C05D1">
      <w:pPr>
        <w:numPr>
          <w:ilvl w:val="0"/>
          <w:numId w:val="6"/>
        </w:numPr>
        <w:autoSpaceDE w:val="0"/>
        <w:autoSpaceDN w:val="0"/>
        <w:adjustRightInd w:val="0"/>
        <w:ind w:left="284" w:firstLine="0"/>
        <w:jc w:val="both"/>
        <w:rPr>
          <w:rFonts w:asciiTheme="majorHAnsi" w:hAnsiTheme="majorHAnsi" w:cstheme="majorHAnsi"/>
        </w:rPr>
      </w:pPr>
      <w:r w:rsidRPr="001C05D1">
        <w:rPr>
          <w:rFonts w:asciiTheme="majorHAnsi" w:hAnsiTheme="majorHAnsi" w:cstheme="majorHAnsi"/>
        </w:rPr>
        <w:t>Monitorizar a qualidade da informação técnica sobre o processo de preparação desportiva dos atletas integrados no PPO, colocando os dados disponíveis na respetiva plataforma eletrónica.</w:t>
      </w:r>
    </w:p>
    <w:p w14:paraId="5180A7A7" w14:textId="77777777" w:rsidR="00D639A1" w:rsidRPr="001C05D1" w:rsidRDefault="00D639A1" w:rsidP="001C05D1">
      <w:pPr>
        <w:numPr>
          <w:ilvl w:val="0"/>
          <w:numId w:val="4"/>
        </w:numPr>
        <w:ind w:left="0" w:firstLine="0"/>
        <w:jc w:val="both"/>
        <w:rPr>
          <w:rFonts w:asciiTheme="majorHAnsi" w:hAnsiTheme="majorHAnsi" w:cstheme="majorHAnsi"/>
        </w:rPr>
      </w:pPr>
      <w:r w:rsidRPr="001C05D1">
        <w:rPr>
          <w:rFonts w:asciiTheme="majorHAnsi" w:hAnsiTheme="majorHAnsi" w:cstheme="majorHAnsi"/>
        </w:rPr>
        <w:t>Junto da DD funcionará uma Comissão Técnica, de cariz consultivo, com a seguinte composição:</w:t>
      </w:r>
    </w:p>
    <w:p w14:paraId="4FAC8BBB" w14:textId="77777777" w:rsidR="00D639A1" w:rsidRPr="001C05D1" w:rsidRDefault="00D639A1" w:rsidP="001C05D1">
      <w:pPr>
        <w:numPr>
          <w:ilvl w:val="0"/>
          <w:numId w:val="7"/>
        </w:numPr>
        <w:ind w:left="284" w:firstLine="0"/>
        <w:jc w:val="both"/>
        <w:rPr>
          <w:rFonts w:asciiTheme="majorHAnsi" w:hAnsiTheme="majorHAnsi" w:cstheme="majorHAnsi"/>
        </w:rPr>
      </w:pPr>
      <w:r w:rsidRPr="001C05D1">
        <w:rPr>
          <w:rFonts w:asciiTheme="majorHAnsi" w:hAnsiTheme="majorHAnsi" w:cstheme="majorHAnsi"/>
        </w:rPr>
        <w:t>O Diretor do DMPO;</w:t>
      </w:r>
    </w:p>
    <w:p w14:paraId="29796B83" w14:textId="77777777" w:rsidR="00D639A1" w:rsidRPr="001C05D1" w:rsidRDefault="00D639A1" w:rsidP="001C05D1">
      <w:pPr>
        <w:numPr>
          <w:ilvl w:val="0"/>
          <w:numId w:val="7"/>
        </w:numPr>
        <w:ind w:left="284" w:firstLine="0"/>
        <w:jc w:val="both"/>
        <w:rPr>
          <w:rFonts w:asciiTheme="majorHAnsi" w:hAnsiTheme="majorHAnsi" w:cstheme="majorHAnsi"/>
        </w:rPr>
      </w:pPr>
      <w:r w:rsidRPr="001C05D1">
        <w:rPr>
          <w:rFonts w:asciiTheme="majorHAnsi" w:hAnsiTheme="majorHAnsi" w:cstheme="majorHAnsi"/>
        </w:rPr>
        <w:t>O Diretor Desportivo;</w:t>
      </w:r>
    </w:p>
    <w:p w14:paraId="321E4D9E" w14:textId="77777777" w:rsidR="00D639A1" w:rsidRPr="001C05D1" w:rsidRDefault="00D639A1" w:rsidP="001C05D1">
      <w:pPr>
        <w:numPr>
          <w:ilvl w:val="0"/>
          <w:numId w:val="7"/>
        </w:numPr>
        <w:ind w:left="284" w:firstLine="0"/>
        <w:jc w:val="both"/>
        <w:rPr>
          <w:rFonts w:asciiTheme="majorHAnsi" w:hAnsiTheme="majorHAnsi" w:cstheme="majorHAnsi"/>
        </w:rPr>
      </w:pPr>
      <w:r w:rsidRPr="001C05D1">
        <w:rPr>
          <w:rFonts w:asciiTheme="majorHAnsi" w:hAnsiTheme="majorHAnsi" w:cstheme="majorHAnsi"/>
        </w:rPr>
        <w:t>O Diretor de Medicina Desportiva; e</w:t>
      </w:r>
    </w:p>
    <w:p w14:paraId="4F9475BF" w14:textId="77777777" w:rsidR="00D639A1" w:rsidRPr="001C05D1" w:rsidRDefault="00D639A1" w:rsidP="001C05D1">
      <w:pPr>
        <w:numPr>
          <w:ilvl w:val="0"/>
          <w:numId w:val="7"/>
        </w:numPr>
        <w:ind w:left="284" w:firstLine="0"/>
        <w:jc w:val="both"/>
        <w:rPr>
          <w:rFonts w:asciiTheme="majorHAnsi" w:hAnsiTheme="majorHAnsi" w:cstheme="majorHAnsi"/>
        </w:rPr>
      </w:pPr>
      <w:r w:rsidRPr="001C05D1">
        <w:rPr>
          <w:rFonts w:asciiTheme="majorHAnsi" w:hAnsiTheme="majorHAnsi" w:cstheme="majorHAnsi"/>
        </w:rPr>
        <w:t>Técnicos de reconhecida competência nas modalidades integrantes do programa oficial dos Jogos Olímpicos.</w:t>
      </w:r>
    </w:p>
    <w:p w14:paraId="0D7607F1" w14:textId="77777777" w:rsidR="00D639A1" w:rsidRPr="001C05D1" w:rsidRDefault="00D639A1" w:rsidP="001C05D1">
      <w:pPr>
        <w:numPr>
          <w:ilvl w:val="0"/>
          <w:numId w:val="4"/>
        </w:numPr>
        <w:ind w:left="0" w:firstLine="0"/>
        <w:jc w:val="both"/>
        <w:rPr>
          <w:rFonts w:asciiTheme="majorHAnsi" w:hAnsiTheme="majorHAnsi" w:cstheme="majorHAnsi"/>
        </w:rPr>
      </w:pPr>
      <w:r w:rsidRPr="001C05D1">
        <w:rPr>
          <w:rFonts w:asciiTheme="majorHAnsi" w:hAnsiTheme="majorHAnsi" w:cstheme="majorHAnsi"/>
        </w:rPr>
        <w:t>À DMD compete designadamente:</w:t>
      </w:r>
    </w:p>
    <w:p w14:paraId="041B5D14"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t xml:space="preserve">Organizar o registo médico dos atletas integrados no âmbito dos projetos do PPO, em coordenação com os responsáveis clínicos da </w:t>
      </w:r>
      <w:r w:rsidRPr="001C05D1">
        <w:rPr>
          <w:rFonts w:asciiTheme="majorHAnsi" w:hAnsiTheme="majorHAnsi" w:cstheme="majorHAnsi"/>
          <w:b/>
        </w:rPr>
        <w:t xml:space="preserve">FEDERAÇÃO, </w:t>
      </w:r>
      <w:r w:rsidRPr="001C05D1">
        <w:rPr>
          <w:rFonts w:asciiTheme="majorHAnsi" w:hAnsiTheme="majorHAnsi" w:cstheme="majorHAnsi"/>
        </w:rPr>
        <w:t>procedendo ao respetivo acompanhamento;</w:t>
      </w:r>
    </w:p>
    <w:p w14:paraId="28CE8868"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t>Diagnosticar o contexto específico no apoio médico por modalidade, atleta, equipa e clube no quadro do PPO;</w:t>
      </w:r>
    </w:p>
    <w:p w14:paraId="1653C3D8"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t xml:space="preserve">Identificar as capacidades instaladas, lacunas e insuficiências, otimizando soluções no seio dos clubes e </w:t>
      </w:r>
      <w:r w:rsidRPr="001C05D1">
        <w:rPr>
          <w:rFonts w:asciiTheme="majorHAnsi" w:hAnsiTheme="majorHAnsi" w:cstheme="majorHAnsi"/>
          <w:b/>
        </w:rPr>
        <w:t>FEDERAÇÃO</w:t>
      </w:r>
      <w:r w:rsidRPr="001C05D1">
        <w:rPr>
          <w:rFonts w:asciiTheme="majorHAnsi" w:hAnsiTheme="majorHAnsi" w:cstheme="majorHAnsi"/>
        </w:rPr>
        <w:t xml:space="preserve">, através dos serviços de medicina desportiva ou da rede de serviços de medicina privada contratualizados com o </w:t>
      </w:r>
      <w:r w:rsidRPr="001C05D1">
        <w:rPr>
          <w:rFonts w:asciiTheme="majorHAnsi" w:hAnsiTheme="majorHAnsi" w:cstheme="majorHAnsi"/>
          <w:b/>
        </w:rPr>
        <w:t>COP</w:t>
      </w:r>
      <w:r w:rsidRPr="001C05D1">
        <w:rPr>
          <w:rFonts w:asciiTheme="majorHAnsi" w:hAnsiTheme="majorHAnsi" w:cstheme="majorHAnsi"/>
        </w:rPr>
        <w:t>;</w:t>
      </w:r>
    </w:p>
    <w:p w14:paraId="268CE294"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lastRenderedPageBreak/>
        <w:t xml:space="preserve">Estabelecer procedimentos a adotar no acompanhamento médico dos atletas, em competições, viagens e digressões promovendo a realização de reuniões e ações de formação, bem como a redação de normas, orientações e recomendações em articulação com os respetivos responsáveis médicos e clínicos da </w:t>
      </w:r>
      <w:r w:rsidRPr="001C05D1">
        <w:rPr>
          <w:rFonts w:asciiTheme="majorHAnsi" w:hAnsiTheme="majorHAnsi" w:cstheme="majorHAnsi"/>
          <w:b/>
        </w:rPr>
        <w:t>FEDERAÇÃO</w:t>
      </w:r>
      <w:r w:rsidRPr="001C05D1">
        <w:rPr>
          <w:rFonts w:asciiTheme="majorHAnsi" w:hAnsiTheme="majorHAnsi" w:cstheme="majorHAnsi"/>
        </w:rPr>
        <w:t xml:space="preserve">, tendo como destinatários os elementos da equipa de saúde do </w:t>
      </w:r>
      <w:r w:rsidRPr="001C05D1">
        <w:rPr>
          <w:rFonts w:asciiTheme="majorHAnsi" w:hAnsiTheme="majorHAnsi" w:cstheme="majorHAnsi"/>
          <w:b/>
        </w:rPr>
        <w:t>COP</w:t>
      </w:r>
      <w:r w:rsidRPr="001C05D1">
        <w:rPr>
          <w:rFonts w:asciiTheme="majorHAnsi" w:hAnsiTheme="majorHAnsi" w:cstheme="majorHAnsi"/>
        </w:rPr>
        <w:t>;</w:t>
      </w:r>
    </w:p>
    <w:p w14:paraId="05DD0895"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t>Desenvolver uma plataforma informática com registo médico e clínico individual atualizado dos atletas, de acesso reservado aos responsáveis clínicos previamente identificados, escalonado por clube e modalidade, no respeito pelo quadro legal e deontológico vigente;</w:t>
      </w:r>
    </w:p>
    <w:p w14:paraId="0B9EF42E"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t>Estabelecer e regular uma plataforma de recursos e serviços médicos partilhados, considerando padrões de otimização nos parâmetros de acessibilidade a exames, serviços e consulta disponibilizadas, tempos de espera, confidencialidade na circulação de informação clínica e identificação de mecanismos de acesso e encaminhamento prioritário de atletas;</w:t>
      </w:r>
    </w:p>
    <w:p w14:paraId="6C0A3717"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t>Desenvolver, organizar e propor ações de formação no âmbito da medicina desportiva, particularmente em domínios de especialização onde a oferta seja insuficiente ou inexistente;</w:t>
      </w:r>
    </w:p>
    <w:p w14:paraId="5EF057E7"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t>Propor o estabelecimento de protocolos de colaboração, cooperação e parceria na área médica e afins com técnicos e/ou instituições de reconhecida idoneidade; e</w:t>
      </w:r>
    </w:p>
    <w:p w14:paraId="45691E25" w14:textId="77777777" w:rsidR="00D639A1" w:rsidRPr="001C05D1" w:rsidRDefault="00D639A1" w:rsidP="001C05D1">
      <w:pPr>
        <w:numPr>
          <w:ilvl w:val="0"/>
          <w:numId w:val="2"/>
        </w:numPr>
        <w:ind w:left="284" w:firstLine="0"/>
        <w:jc w:val="both"/>
        <w:rPr>
          <w:rFonts w:asciiTheme="majorHAnsi" w:hAnsiTheme="majorHAnsi" w:cstheme="majorHAnsi"/>
        </w:rPr>
      </w:pPr>
      <w:r w:rsidRPr="001C05D1">
        <w:rPr>
          <w:rFonts w:asciiTheme="majorHAnsi" w:hAnsiTheme="majorHAnsi" w:cstheme="majorHAnsi"/>
        </w:rPr>
        <w:t>Assegurar o funcionamento, no seu seio, de uma Equipa de Saúde e de um Conselho Médico.</w:t>
      </w:r>
    </w:p>
    <w:p w14:paraId="6CB65A7D" w14:textId="77777777" w:rsidR="00D639A1" w:rsidRPr="001C05D1" w:rsidRDefault="00D639A1" w:rsidP="001C05D1">
      <w:pPr>
        <w:numPr>
          <w:ilvl w:val="0"/>
          <w:numId w:val="4"/>
        </w:numPr>
        <w:ind w:left="0" w:firstLine="0"/>
        <w:jc w:val="both"/>
        <w:rPr>
          <w:rFonts w:asciiTheme="majorHAnsi" w:hAnsiTheme="majorHAnsi" w:cstheme="majorHAnsi"/>
        </w:rPr>
      </w:pPr>
      <w:r w:rsidRPr="001C05D1">
        <w:rPr>
          <w:rFonts w:asciiTheme="majorHAnsi" w:hAnsiTheme="majorHAnsi" w:cstheme="majorHAnsi"/>
        </w:rPr>
        <w:t>À CAO compete:</w:t>
      </w:r>
    </w:p>
    <w:p w14:paraId="2ABA6094" w14:textId="77777777" w:rsidR="00D639A1" w:rsidRPr="001C05D1" w:rsidRDefault="00D639A1" w:rsidP="001C05D1">
      <w:pPr>
        <w:numPr>
          <w:ilvl w:val="0"/>
          <w:numId w:val="28"/>
        </w:numPr>
        <w:ind w:left="284" w:firstLine="0"/>
        <w:jc w:val="both"/>
        <w:rPr>
          <w:rFonts w:asciiTheme="majorHAnsi" w:hAnsiTheme="majorHAnsi" w:cstheme="majorHAnsi"/>
        </w:rPr>
      </w:pPr>
      <w:r w:rsidRPr="001C05D1">
        <w:rPr>
          <w:rFonts w:asciiTheme="majorHAnsi" w:hAnsiTheme="majorHAnsi" w:cstheme="majorHAnsi"/>
        </w:rPr>
        <w:t>Representar os atletas em todas as questões em que estes solicitem o seu apoio institucional; e</w:t>
      </w:r>
    </w:p>
    <w:p w14:paraId="4B17C849" w14:textId="0CC55304" w:rsidR="00D639A1" w:rsidRPr="001C05D1" w:rsidRDefault="007F6214" w:rsidP="001C05D1">
      <w:pPr>
        <w:numPr>
          <w:ilvl w:val="0"/>
          <w:numId w:val="28"/>
        </w:numPr>
        <w:ind w:left="284" w:firstLine="0"/>
        <w:jc w:val="both"/>
        <w:rPr>
          <w:rFonts w:asciiTheme="majorHAnsi" w:hAnsiTheme="majorHAnsi" w:cstheme="majorHAnsi"/>
        </w:rPr>
      </w:pPr>
      <w:r w:rsidRPr="001C05D1">
        <w:rPr>
          <w:rFonts w:asciiTheme="majorHAnsi" w:hAnsiTheme="majorHAnsi" w:cstheme="majorHAnsi"/>
        </w:rPr>
        <w:t xml:space="preserve">Acompanhar </w:t>
      </w:r>
      <w:r w:rsidR="00D639A1" w:rsidRPr="001C05D1">
        <w:rPr>
          <w:rFonts w:asciiTheme="majorHAnsi" w:hAnsiTheme="majorHAnsi" w:cstheme="majorHAnsi"/>
        </w:rPr>
        <w:t xml:space="preserve">a relação entre os atletas e o </w:t>
      </w:r>
      <w:r w:rsidR="00D639A1" w:rsidRPr="001C05D1">
        <w:rPr>
          <w:rFonts w:asciiTheme="majorHAnsi" w:hAnsiTheme="majorHAnsi" w:cstheme="majorHAnsi"/>
          <w:b/>
        </w:rPr>
        <w:t>COP</w:t>
      </w:r>
      <w:r w:rsidR="00D639A1" w:rsidRPr="001C05D1">
        <w:rPr>
          <w:rFonts w:asciiTheme="majorHAnsi" w:hAnsiTheme="majorHAnsi" w:cstheme="majorHAnsi"/>
        </w:rPr>
        <w:t>, em todas as matérias relacionadas com os contratos celebrados no âmbito do PPO.</w:t>
      </w:r>
    </w:p>
    <w:p w14:paraId="6A6B6D09" w14:textId="77777777" w:rsidR="00D639A1" w:rsidRPr="001C05D1" w:rsidRDefault="00D639A1" w:rsidP="001C05D1">
      <w:pPr>
        <w:ind w:left="284"/>
        <w:jc w:val="both"/>
        <w:rPr>
          <w:rFonts w:asciiTheme="majorHAnsi" w:hAnsiTheme="majorHAnsi" w:cstheme="majorHAnsi"/>
        </w:rPr>
      </w:pPr>
    </w:p>
    <w:p w14:paraId="3642EE47" w14:textId="312C28F6"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w:t>
      </w:r>
      <w:r w:rsidR="008B5BA8" w:rsidRPr="001C05D1">
        <w:rPr>
          <w:rFonts w:asciiTheme="majorHAnsi" w:hAnsiTheme="majorHAnsi" w:cstheme="majorHAnsi"/>
          <w:b/>
        </w:rPr>
        <w:t xml:space="preserve"> </w:t>
      </w:r>
      <w:r w:rsidRPr="001C05D1">
        <w:rPr>
          <w:rFonts w:asciiTheme="majorHAnsi" w:hAnsiTheme="majorHAnsi" w:cstheme="majorHAnsi"/>
          <w:b/>
        </w:rPr>
        <w:t>9.ª</w:t>
      </w:r>
    </w:p>
    <w:p w14:paraId="40BBE4DF"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(Equipa de Saúde)</w:t>
      </w:r>
    </w:p>
    <w:p w14:paraId="03481901" w14:textId="77777777" w:rsidR="00D639A1" w:rsidRPr="001C05D1" w:rsidRDefault="00D639A1" w:rsidP="001C05D1">
      <w:pPr>
        <w:numPr>
          <w:ilvl w:val="0"/>
          <w:numId w:val="1"/>
        </w:numPr>
        <w:ind w:left="0" w:firstLine="0"/>
        <w:jc w:val="both"/>
        <w:rPr>
          <w:rFonts w:asciiTheme="majorHAnsi" w:hAnsiTheme="majorHAnsi" w:cstheme="majorHAnsi"/>
        </w:rPr>
      </w:pPr>
      <w:r w:rsidRPr="001C05D1">
        <w:rPr>
          <w:rFonts w:asciiTheme="majorHAnsi" w:hAnsiTheme="majorHAnsi" w:cstheme="majorHAnsi"/>
        </w:rPr>
        <w:t>A Equipa de Saúde é composta por médicos, fisioterapeutas, enfermeiros e outros técnicos de saúde, todos inequivocamente ligados ao desporto de alto rendimento em geral e aos atletas em regime de preparação olímpica em particular.</w:t>
      </w:r>
    </w:p>
    <w:p w14:paraId="7FF3F49B" w14:textId="77777777" w:rsidR="00D639A1" w:rsidRPr="001C05D1" w:rsidRDefault="00D639A1" w:rsidP="001C05D1">
      <w:pPr>
        <w:numPr>
          <w:ilvl w:val="0"/>
          <w:numId w:val="1"/>
        </w:numPr>
        <w:ind w:left="0" w:firstLine="0"/>
        <w:jc w:val="both"/>
        <w:rPr>
          <w:rFonts w:asciiTheme="majorHAnsi" w:hAnsiTheme="majorHAnsi" w:cstheme="majorHAnsi"/>
        </w:rPr>
      </w:pPr>
      <w:r w:rsidRPr="001C05D1">
        <w:rPr>
          <w:rFonts w:asciiTheme="majorHAnsi" w:hAnsiTheme="majorHAnsi" w:cstheme="majorHAnsi"/>
        </w:rPr>
        <w:t xml:space="preserve">O processo de constituição da Equipa de Saúde privilegiará a escolha e cooperação com médicos, fisioterapeutas, enfermeiros e outros técnicos pertencentes à </w:t>
      </w:r>
      <w:r w:rsidRPr="001C05D1">
        <w:rPr>
          <w:rFonts w:asciiTheme="majorHAnsi" w:hAnsiTheme="majorHAnsi" w:cstheme="majorHAnsi"/>
          <w:b/>
        </w:rPr>
        <w:t>FEDERAÇÃO</w:t>
      </w:r>
      <w:r w:rsidRPr="001C05D1">
        <w:rPr>
          <w:rFonts w:asciiTheme="majorHAnsi" w:hAnsiTheme="majorHAnsi" w:cstheme="majorHAnsi"/>
        </w:rPr>
        <w:t>, clubes ou outras instituições que acompanham atletas em regime de preparação olímpica.</w:t>
      </w:r>
    </w:p>
    <w:p w14:paraId="4CFBD5D2" w14:textId="77777777" w:rsidR="00D639A1" w:rsidRPr="001C05D1" w:rsidRDefault="00D639A1" w:rsidP="001C05D1">
      <w:pPr>
        <w:numPr>
          <w:ilvl w:val="0"/>
          <w:numId w:val="1"/>
        </w:numPr>
        <w:ind w:left="0" w:firstLine="0"/>
        <w:jc w:val="both"/>
        <w:rPr>
          <w:rFonts w:asciiTheme="majorHAnsi" w:hAnsiTheme="majorHAnsi" w:cstheme="majorHAnsi"/>
        </w:rPr>
      </w:pPr>
      <w:r w:rsidRPr="001C05D1">
        <w:rPr>
          <w:rFonts w:asciiTheme="majorHAnsi" w:hAnsiTheme="majorHAnsi" w:cstheme="majorHAnsi"/>
        </w:rPr>
        <w:t>A Equipa de Saúde não se encontra obrigada a presença regular junto da DMD.</w:t>
      </w:r>
    </w:p>
    <w:p w14:paraId="7446BF43" w14:textId="77777777" w:rsidR="00D639A1" w:rsidRPr="001C05D1" w:rsidRDefault="00D639A1" w:rsidP="001C05D1">
      <w:pPr>
        <w:numPr>
          <w:ilvl w:val="0"/>
          <w:numId w:val="1"/>
        </w:numPr>
        <w:ind w:left="0" w:firstLine="0"/>
        <w:jc w:val="both"/>
        <w:rPr>
          <w:rFonts w:asciiTheme="majorHAnsi" w:hAnsiTheme="majorHAnsi" w:cstheme="majorHAnsi"/>
        </w:rPr>
      </w:pPr>
      <w:r w:rsidRPr="001C05D1">
        <w:rPr>
          <w:rFonts w:asciiTheme="majorHAnsi" w:hAnsiTheme="majorHAnsi" w:cstheme="majorHAnsi"/>
        </w:rPr>
        <w:t>A Equipa de Saúde encontra-se obrigada a estar presente nas ações de formação relacionadas com a preparação das Missões Desportivas.</w:t>
      </w:r>
    </w:p>
    <w:p w14:paraId="592475B5" w14:textId="77777777" w:rsidR="00D639A1" w:rsidRPr="001C05D1" w:rsidRDefault="00D639A1" w:rsidP="001C05D1">
      <w:pPr>
        <w:numPr>
          <w:ilvl w:val="0"/>
          <w:numId w:val="1"/>
        </w:numPr>
        <w:ind w:left="0" w:firstLine="0"/>
        <w:jc w:val="both"/>
        <w:rPr>
          <w:rFonts w:asciiTheme="majorHAnsi" w:hAnsiTheme="majorHAnsi" w:cstheme="majorHAnsi"/>
        </w:rPr>
      </w:pPr>
      <w:r w:rsidRPr="001C05D1">
        <w:rPr>
          <w:rFonts w:asciiTheme="majorHAnsi" w:hAnsiTheme="majorHAnsi" w:cstheme="majorHAnsi"/>
        </w:rPr>
        <w:t>Os elementos da Equipa de Saúde servirão de base à constituição das equipas que acompanharão os atletas nas Missões Desportivas.</w:t>
      </w:r>
    </w:p>
    <w:p w14:paraId="66C49112" w14:textId="77777777" w:rsidR="00D639A1" w:rsidRPr="001C05D1" w:rsidRDefault="00D639A1" w:rsidP="001C05D1">
      <w:pPr>
        <w:numPr>
          <w:ilvl w:val="0"/>
          <w:numId w:val="1"/>
        </w:numPr>
        <w:ind w:left="0" w:firstLine="0"/>
        <w:jc w:val="both"/>
        <w:rPr>
          <w:rFonts w:asciiTheme="majorHAnsi" w:hAnsiTheme="majorHAnsi" w:cstheme="majorHAnsi"/>
        </w:rPr>
      </w:pPr>
      <w:r w:rsidRPr="001C05D1">
        <w:rPr>
          <w:rFonts w:asciiTheme="majorHAnsi" w:hAnsiTheme="majorHAnsi" w:cstheme="majorHAnsi"/>
        </w:rPr>
        <w:t>A DMD promoverá as ações necessárias à concretização do objetivo previsto no número anterior.</w:t>
      </w:r>
    </w:p>
    <w:p w14:paraId="1DFE4418" w14:textId="77777777" w:rsidR="00D639A1" w:rsidRPr="001C05D1" w:rsidRDefault="00D639A1" w:rsidP="001C05D1">
      <w:pPr>
        <w:jc w:val="both"/>
        <w:rPr>
          <w:rFonts w:asciiTheme="majorHAnsi" w:hAnsiTheme="majorHAnsi" w:cstheme="majorHAnsi"/>
        </w:rPr>
      </w:pPr>
    </w:p>
    <w:p w14:paraId="3E871D6B"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10.ª</w:t>
      </w:r>
    </w:p>
    <w:p w14:paraId="60805D66"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lastRenderedPageBreak/>
        <w:t>(Conselho Médico)</w:t>
      </w:r>
    </w:p>
    <w:p w14:paraId="378BEF7E" w14:textId="77777777" w:rsidR="00D639A1" w:rsidRPr="001C05D1" w:rsidRDefault="00D639A1" w:rsidP="001C05D1">
      <w:pPr>
        <w:numPr>
          <w:ilvl w:val="0"/>
          <w:numId w:val="8"/>
        </w:numPr>
        <w:ind w:left="0" w:firstLine="0"/>
        <w:jc w:val="both"/>
        <w:rPr>
          <w:rFonts w:asciiTheme="majorHAnsi" w:hAnsiTheme="majorHAnsi" w:cstheme="majorHAnsi"/>
        </w:rPr>
      </w:pPr>
      <w:r w:rsidRPr="001C05D1">
        <w:rPr>
          <w:rFonts w:asciiTheme="majorHAnsi" w:hAnsiTheme="majorHAnsi" w:cstheme="majorHAnsi"/>
        </w:rPr>
        <w:t>O Conselho Médico é composto por médicos, de carácter pluridisciplinar, de reconhecida idoneidade e competência na esfera das suas especialidades e que estejam interessados em refletir a medicina do desporto em geral e a preparação olímpica em particular.</w:t>
      </w:r>
    </w:p>
    <w:p w14:paraId="0E6F7BA9" w14:textId="77777777" w:rsidR="00D639A1" w:rsidRPr="001C05D1" w:rsidRDefault="00D639A1" w:rsidP="001C05D1">
      <w:pPr>
        <w:numPr>
          <w:ilvl w:val="0"/>
          <w:numId w:val="8"/>
        </w:numPr>
        <w:ind w:left="0" w:firstLine="0"/>
        <w:jc w:val="both"/>
        <w:rPr>
          <w:rFonts w:asciiTheme="majorHAnsi" w:hAnsiTheme="majorHAnsi" w:cstheme="majorHAnsi"/>
        </w:rPr>
      </w:pPr>
      <w:r w:rsidRPr="001C05D1">
        <w:rPr>
          <w:rFonts w:asciiTheme="majorHAnsi" w:hAnsiTheme="majorHAnsi" w:cstheme="majorHAnsi"/>
        </w:rPr>
        <w:t>Ao Conselho Médico caberá debater e promover a ciência e artes médicas nas suas aplicações ao desporto.</w:t>
      </w:r>
    </w:p>
    <w:p w14:paraId="65E7AF6D" w14:textId="77777777" w:rsidR="00D639A1" w:rsidRPr="001C05D1" w:rsidRDefault="00D639A1" w:rsidP="001C05D1">
      <w:pPr>
        <w:numPr>
          <w:ilvl w:val="0"/>
          <w:numId w:val="8"/>
        </w:numPr>
        <w:ind w:left="0" w:firstLine="0"/>
        <w:jc w:val="both"/>
        <w:rPr>
          <w:rFonts w:asciiTheme="majorHAnsi" w:hAnsiTheme="majorHAnsi" w:cstheme="majorHAnsi"/>
        </w:rPr>
      </w:pPr>
      <w:r w:rsidRPr="001C05D1">
        <w:rPr>
          <w:rFonts w:asciiTheme="majorHAnsi" w:hAnsiTheme="majorHAnsi" w:cstheme="majorHAnsi"/>
        </w:rPr>
        <w:t>Os elementos do Conselho Médico não detêm qualquer função clínica regular no acompanhamento dos atletas.</w:t>
      </w:r>
    </w:p>
    <w:p w14:paraId="0441C8CF" w14:textId="77777777" w:rsidR="00D639A1" w:rsidRPr="001C05D1" w:rsidRDefault="00D639A1" w:rsidP="001C05D1">
      <w:pPr>
        <w:numPr>
          <w:ilvl w:val="0"/>
          <w:numId w:val="8"/>
        </w:numPr>
        <w:ind w:left="0" w:firstLine="0"/>
        <w:jc w:val="both"/>
        <w:rPr>
          <w:rFonts w:asciiTheme="majorHAnsi" w:hAnsiTheme="majorHAnsi" w:cstheme="majorHAnsi"/>
        </w:rPr>
      </w:pPr>
      <w:r w:rsidRPr="001C05D1">
        <w:rPr>
          <w:rFonts w:asciiTheme="majorHAnsi" w:hAnsiTheme="majorHAnsi" w:cstheme="majorHAnsi"/>
        </w:rPr>
        <w:t>Quando para tal for solicitado pela DMD, deve o Conselho Médico emitir parecer e apoio relativamente aos casos apresentados.</w:t>
      </w:r>
    </w:p>
    <w:p w14:paraId="6AC1695D" w14:textId="77777777" w:rsidR="00D639A1" w:rsidRPr="001C05D1" w:rsidRDefault="00D639A1" w:rsidP="001C05D1">
      <w:pPr>
        <w:jc w:val="both"/>
        <w:rPr>
          <w:rFonts w:asciiTheme="majorHAnsi" w:hAnsiTheme="majorHAnsi" w:cstheme="majorHAnsi"/>
        </w:rPr>
      </w:pPr>
    </w:p>
    <w:p w14:paraId="18F40F85"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11.ª</w:t>
      </w:r>
    </w:p>
    <w:p w14:paraId="66042905"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(Responsabilidades da FEDERAÇÃO)</w:t>
      </w:r>
    </w:p>
    <w:p w14:paraId="48A69E80" w14:textId="77777777" w:rsidR="00D639A1" w:rsidRPr="001C05D1" w:rsidRDefault="00D639A1" w:rsidP="001C05D1">
      <w:pPr>
        <w:jc w:val="both"/>
        <w:rPr>
          <w:rFonts w:asciiTheme="majorHAnsi" w:hAnsiTheme="majorHAnsi" w:cstheme="majorHAnsi"/>
        </w:rPr>
      </w:pPr>
      <w:r w:rsidRPr="001C05D1">
        <w:rPr>
          <w:rFonts w:asciiTheme="majorHAnsi" w:hAnsiTheme="majorHAnsi" w:cstheme="majorHAnsi"/>
        </w:rPr>
        <w:t xml:space="preserve">À </w:t>
      </w:r>
      <w:r w:rsidRPr="001C05D1">
        <w:rPr>
          <w:rFonts w:asciiTheme="majorHAnsi" w:hAnsiTheme="majorHAnsi" w:cstheme="majorHAnsi"/>
          <w:b/>
        </w:rPr>
        <w:t>FEDERAÇÃO</w:t>
      </w:r>
      <w:r w:rsidRPr="001C05D1">
        <w:rPr>
          <w:rFonts w:asciiTheme="majorHAnsi" w:hAnsiTheme="majorHAnsi" w:cstheme="majorHAnsi"/>
        </w:rPr>
        <w:t xml:space="preserve"> compete a operacionalização das atividades de preparação, participação competitiva e enquadramento dos atletas, treinadores e demais agentes envolvidos, sob pena de interrupção das comparticipações financeiras aqui presentes, o que implica nomeadamente:</w:t>
      </w:r>
    </w:p>
    <w:p w14:paraId="3B1B6DBD" w14:textId="77777777" w:rsidR="00D639A1" w:rsidRPr="001C05D1" w:rsidRDefault="00D639A1" w:rsidP="001C05D1">
      <w:pPr>
        <w:pStyle w:val="PargrafodaLista"/>
        <w:numPr>
          <w:ilvl w:val="0"/>
          <w:numId w:val="18"/>
        </w:numPr>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Apresentar o plano de preparação desportiva e participação competitiva, nos termos definidos no Ponto IV.6 do PPO anexo ao contrato-programa de desenvolvimento desportivo n.º 1/DDF/2018;</w:t>
      </w:r>
    </w:p>
    <w:p w14:paraId="264DD250" w14:textId="77777777" w:rsidR="00D639A1" w:rsidRPr="001C05D1" w:rsidRDefault="00D639A1" w:rsidP="001C05D1">
      <w:pPr>
        <w:pStyle w:val="PargrafodaLista"/>
        <w:numPr>
          <w:ilvl w:val="0"/>
          <w:numId w:val="18"/>
        </w:numPr>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Apresentar propostas fundamentadas dos atletas a integrar ou a permanecer no Projeto Tóquio 2020, acompanhadas da homologação dos resultados desportivos e dos formulários individuais de atleta e treinador;</w:t>
      </w:r>
    </w:p>
    <w:p w14:paraId="128A1B0F" w14:textId="77777777" w:rsidR="00D639A1" w:rsidRPr="001C05D1" w:rsidRDefault="00D639A1" w:rsidP="001C05D1">
      <w:pPr>
        <w:pStyle w:val="PargrafodaLista"/>
        <w:numPr>
          <w:ilvl w:val="0"/>
          <w:numId w:val="18"/>
        </w:numPr>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 Celebrar contratos com os atletas integrados no Projeto Tóquio 2020 e respetivos treinadores;</w:t>
      </w:r>
    </w:p>
    <w:p w14:paraId="573CD9AD" w14:textId="77777777" w:rsidR="00D639A1" w:rsidRPr="001C05D1" w:rsidRDefault="00D639A1" w:rsidP="001C05D1">
      <w:pPr>
        <w:pStyle w:val="PargrafodaLista"/>
        <w:numPr>
          <w:ilvl w:val="0"/>
          <w:numId w:val="18"/>
        </w:numPr>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Apresentar, até 28 de fevereiro do ano seguinte ao exercício a que respeitam, o relatório técnico anual de acordo com o formulário próprio definido para o efeito;</w:t>
      </w:r>
    </w:p>
    <w:p w14:paraId="5477A9C6" w14:textId="77777777" w:rsidR="00D639A1" w:rsidRPr="001C05D1" w:rsidRDefault="00D639A1" w:rsidP="001C05D1">
      <w:pPr>
        <w:pStyle w:val="PargrafodaLista"/>
        <w:numPr>
          <w:ilvl w:val="0"/>
          <w:numId w:val="18"/>
        </w:numPr>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Apresentar, até 28 de fevereiro do ano seguinte ao exercício a que respeitam, o relatório e contas anual da preparação, que deverá incluir um balancete financeiro discriminativo da afetação das verbas disponibilizadas por atleta/equipa/seleção;</w:t>
      </w:r>
    </w:p>
    <w:p w14:paraId="0DB8E84D" w14:textId="77777777" w:rsidR="00D639A1" w:rsidRPr="001C05D1" w:rsidRDefault="00D639A1" w:rsidP="001C05D1">
      <w:pPr>
        <w:pStyle w:val="PargrafodaLista"/>
        <w:numPr>
          <w:ilvl w:val="0"/>
          <w:numId w:val="18"/>
        </w:numPr>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Informar o </w:t>
      </w:r>
      <w:r w:rsidRPr="001C05D1">
        <w:rPr>
          <w:rFonts w:asciiTheme="majorHAnsi" w:hAnsiTheme="majorHAnsi" w:cstheme="majorHAnsi"/>
          <w:b/>
          <w:szCs w:val="24"/>
        </w:rPr>
        <w:t>COP</w:t>
      </w:r>
      <w:r w:rsidRPr="001C05D1">
        <w:rPr>
          <w:rFonts w:asciiTheme="majorHAnsi" w:hAnsiTheme="majorHAnsi" w:cstheme="majorHAnsi"/>
          <w:szCs w:val="24"/>
        </w:rPr>
        <w:t xml:space="preserve"> relativamente às sanções disciplinares aplicadas aos atletas integrados ou a integrar;</w:t>
      </w:r>
    </w:p>
    <w:p w14:paraId="09B47D82" w14:textId="77777777" w:rsidR="00D639A1" w:rsidRPr="001C05D1" w:rsidRDefault="00D639A1" w:rsidP="001C05D1">
      <w:pPr>
        <w:pStyle w:val="PargrafodaLista"/>
        <w:numPr>
          <w:ilvl w:val="0"/>
          <w:numId w:val="18"/>
        </w:numPr>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Informar o </w:t>
      </w:r>
      <w:r w:rsidRPr="001C05D1">
        <w:rPr>
          <w:rFonts w:asciiTheme="majorHAnsi" w:hAnsiTheme="majorHAnsi" w:cstheme="majorHAnsi"/>
          <w:b/>
          <w:szCs w:val="24"/>
        </w:rPr>
        <w:t>COP</w:t>
      </w:r>
      <w:r w:rsidRPr="001C05D1">
        <w:rPr>
          <w:rFonts w:asciiTheme="majorHAnsi" w:hAnsiTheme="majorHAnsi" w:cstheme="majorHAnsi"/>
          <w:szCs w:val="24"/>
        </w:rPr>
        <w:t xml:space="preserve"> sobre qualquer situação de incumprimento dos planos de preparação;</w:t>
      </w:r>
    </w:p>
    <w:p w14:paraId="6C3FAC28" w14:textId="77777777" w:rsidR="00D639A1" w:rsidRPr="001C05D1" w:rsidRDefault="00D639A1" w:rsidP="001C05D1">
      <w:pPr>
        <w:pStyle w:val="PargrafodaLista"/>
        <w:numPr>
          <w:ilvl w:val="0"/>
          <w:numId w:val="18"/>
        </w:numPr>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Providenciar para que os atletas integrados no Projeto Tóquio 2020 sejam sujeitos a avaliação médico-desportiva e controlo do treino nos termos definidos nos Pontos III.5 e III.6 do PPO anexo ao contrato-programa de desenvolvimento desportivo n.º 1/DDF/2018;</w:t>
      </w:r>
    </w:p>
    <w:p w14:paraId="61BC62C1"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Colaborar com as autoridades com vista a assegurar que os atletas cumprem os exames de controlo a realizar pelo Laboratório de Análise de Dopagem nos termos da Lei n.º 38/2012, de 28 de agosto, e demais regulamentação aplicável;</w:t>
      </w:r>
    </w:p>
    <w:p w14:paraId="1325796E"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lastRenderedPageBreak/>
        <w:t xml:space="preserve">Informar o </w:t>
      </w:r>
      <w:r w:rsidRPr="001C05D1">
        <w:rPr>
          <w:rFonts w:asciiTheme="majorHAnsi" w:hAnsiTheme="majorHAnsi" w:cstheme="majorHAnsi"/>
          <w:b/>
          <w:szCs w:val="24"/>
        </w:rPr>
        <w:t>COP</w:t>
      </w:r>
      <w:r w:rsidRPr="001C05D1">
        <w:rPr>
          <w:rFonts w:asciiTheme="majorHAnsi" w:hAnsiTheme="majorHAnsi" w:cstheme="majorHAnsi"/>
          <w:szCs w:val="24"/>
        </w:rPr>
        <w:t>, desencadear o procedimento disciplinar respetivo e denunciar, junto das autoridades competentes, todas as ações ou omissões, de atletas e treinadores, que sejam passíveis de violação das disposições legais de combate à dopagem, à integridade das competições desportivas e à violência, racismo, xenofobia e intolerância nos espetáculos desportivos, nos termos e para os efeitos do disposto na Lei n.º 38/2012, de 28 de agosto, na Lei n.º 50/2007, de 31 de agosto e Lei n.º 39/2009, de 30 de julho, respetivamente;</w:t>
      </w:r>
    </w:p>
    <w:p w14:paraId="1FB03958"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Cumprir, fazer cumprir e informar os atletas e treinadores do </w:t>
      </w:r>
      <w:r w:rsidRPr="001C05D1">
        <w:rPr>
          <w:rFonts w:asciiTheme="majorHAnsi" w:hAnsiTheme="majorHAnsi" w:cstheme="majorHAnsi"/>
          <w:color w:val="000000"/>
          <w:szCs w:val="24"/>
        </w:rPr>
        <w:t>Decreto-Lei n.º 155/2012, de 18 de julho, que estabelece o regime de proteção jurídica a que estão sujeitas as “Propriedades Olímpicas”, bem como das consequências advenientes do seu incumprimento</w:t>
      </w:r>
      <w:r w:rsidRPr="001C05D1">
        <w:rPr>
          <w:rFonts w:asciiTheme="majorHAnsi" w:hAnsiTheme="majorHAnsi" w:cstheme="majorHAnsi"/>
          <w:szCs w:val="24"/>
        </w:rPr>
        <w:t>;</w:t>
      </w:r>
    </w:p>
    <w:p w14:paraId="4694AA47"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Assegurar a inscrição dos atletas no Regime de Alto Rendimento nos termos e para os efeitos do disposto no Decreto-Lei n.º 272/2009, de 1 de outubro;</w:t>
      </w:r>
    </w:p>
    <w:p w14:paraId="5055404E"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Garantir que os treinadores integrados no Projeto Tóquio 2020 cumprem o Programa Nacional de Formação de Treinadores e demais legislação aplicável;</w:t>
      </w:r>
    </w:p>
    <w:p w14:paraId="7190DA5B"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Designar um interlocutor exclusivo para efeitos de gestão e tratamento de todas matérias relativas ao PPO para se fazer representar junto do Departamento de Missões e Preparação Olímpica do </w:t>
      </w:r>
      <w:r w:rsidRPr="001C05D1">
        <w:rPr>
          <w:rFonts w:asciiTheme="majorHAnsi" w:hAnsiTheme="majorHAnsi" w:cstheme="majorHAnsi"/>
          <w:b/>
          <w:szCs w:val="24"/>
        </w:rPr>
        <w:t>COP</w:t>
      </w:r>
      <w:r w:rsidRPr="001C05D1">
        <w:rPr>
          <w:rFonts w:asciiTheme="majorHAnsi" w:hAnsiTheme="majorHAnsi" w:cstheme="majorHAnsi"/>
          <w:szCs w:val="24"/>
        </w:rPr>
        <w:t>;</w:t>
      </w:r>
    </w:p>
    <w:p w14:paraId="5D15D615"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Apresentar junto do </w:t>
      </w:r>
      <w:r w:rsidRPr="001C05D1">
        <w:rPr>
          <w:rFonts w:asciiTheme="majorHAnsi" w:hAnsiTheme="majorHAnsi" w:cstheme="majorHAnsi"/>
          <w:b/>
          <w:szCs w:val="24"/>
        </w:rPr>
        <w:t>COP</w:t>
      </w:r>
      <w:r w:rsidRPr="001C05D1">
        <w:rPr>
          <w:rFonts w:asciiTheme="majorHAnsi" w:hAnsiTheme="majorHAnsi" w:cstheme="majorHAnsi"/>
          <w:szCs w:val="24"/>
        </w:rPr>
        <w:t xml:space="preserve"> um relatório médico atualizado relativo aos casos de natureza clínica dos atletas que constituam situação de lesão ou doença, sujeito a validação do DMD;</w:t>
      </w:r>
    </w:p>
    <w:p w14:paraId="29C2DBBE"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Apresentar, quando for o caso, propostas medicamente fundamentadas</w:t>
      </w:r>
    </w:p>
    <w:p w14:paraId="3374C205" w14:textId="77777777" w:rsidR="00D639A1" w:rsidRPr="001C05D1" w:rsidRDefault="00D639A1" w:rsidP="001C05D1">
      <w:pPr>
        <w:pStyle w:val="PargrafodaLista"/>
        <w:tabs>
          <w:tab w:val="num" w:pos="928"/>
        </w:tabs>
        <w:autoSpaceDE w:val="0"/>
        <w:autoSpaceDN w:val="0"/>
        <w:adjustRightInd w:val="0"/>
        <w:ind w:left="284"/>
        <w:contextualSpacing/>
        <w:jc w:val="both"/>
        <w:rPr>
          <w:rFonts w:asciiTheme="majorHAnsi" w:hAnsiTheme="majorHAnsi" w:cstheme="majorHAnsi"/>
          <w:szCs w:val="24"/>
        </w:rPr>
      </w:pPr>
      <w:r w:rsidRPr="001C05D1">
        <w:rPr>
          <w:rFonts w:asciiTheme="majorHAnsi" w:hAnsiTheme="majorHAnsi" w:cstheme="majorHAnsi"/>
          <w:szCs w:val="24"/>
        </w:rPr>
        <w:t>de reintegração dos atletas recuperados de lesão ou doença, sujeitas a aprovação do DMD;</w:t>
      </w:r>
    </w:p>
    <w:p w14:paraId="428D3E85" w14:textId="7709313F" w:rsidR="007F6214" w:rsidRPr="001C05D1" w:rsidRDefault="007F6214"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Informar o </w:t>
      </w:r>
      <w:r w:rsidRPr="001C05D1">
        <w:rPr>
          <w:rFonts w:asciiTheme="majorHAnsi" w:hAnsiTheme="majorHAnsi" w:cstheme="majorHAnsi"/>
          <w:b/>
          <w:szCs w:val="24"/>
        </w:rPr>
        <w:t>COP</w:t>
      </w:r>
      <w:r w:rsidRPr="001C05D1">
        <w:rPr>
          <w:rFonts w:asciiTheme="majorHAnsi" w:hAnsiTheme="majorHAnsi" w:cstheme="majorHAnsi"/>
          <w:szCs w:val="24"/>
        </w:rPr>
        <w:t xml:space="preserve">, junto do DMPO, da interrupção da programação desportiva e competitiva </w:t>
      </w:r>
      <w:r w:rsidR="00A65340" w:rsidRPr="001C05D1">
        <w:rPr>
          <w:rFonts w:asciiTheme="majorHAnsi" w:hAnsiTheme="majorHAnsi" w:cstheme="majorHAnsi"/>
          <w:szCs w:val="24"/>
        </w:rPr>
        <w:t>da(s)</w:t>
      </w:r>
      <w:r w:rsidR="0028366D" w:rsidRPr="001C05D1">
        <w:rPr>
          <w:rFonts w:asciiTheme="majorHAnsi" w:hAnsiTheme="majorHAnsi" w:cstheme="majorHAnsi"/>
          <w:szCs w:val="24"/>
        </w:rPr>
        <w:t xml:space="preserve"> atleta</w:t>
      </w:r>
      <w:r w:rsidR="00A65340" w:rsidRPr="001C05D1">
        <w:rPr>
          <w:rFonts w:asciiTheme="majorHAnsi" w:hAnsiTheme="majorHAnsi" w:cstheme="majorHAnsi"/>
          <w:szCs w:val="24"/>
        </w:rPr>
        <w:t>(</w:t>
      </w:r>
      <w:r w:rsidR="0028366D" w:rsidRPr="001C05D1">
        <w:rPr>
          <w:rFonts w:asciiTheme="majorHAnsi" w:hAnsiTheme="majorHAnsi" w:cstheme="majorHAnsi"/>
          <w:szCs w:val="24"/>
        </w:rPr>
        <w:t>s</w:t>
      </w:r>
      <w:r w:rsidR="00A65340" w:rsidRPr="001C05D1">
        <w:rPr>
          <w:rFonts w:asciiTheme="majorHAnsi" w:hAnsiTheme="majorHAnsi" w:cstheme="majorHAnsi"/>
          <w:szCs w:val="24"/>
        </w:rPr>
        <w:t>)</w:t>
      </w:r>
      <w:r w:rsidR="0028366D" w:rsidRPr="001C05D1">
        <w:rPr>
          <w:rFonts w:asciiTheme="majorHAnsi" w:hAnsiTheme="majorHAnsi" w:cstheme="majorHAnsi"/>
          <w:szCs w:val="24"/>
        </w:rPr>
        <w:t>, por motivos de situação de gravidez;</w:t>
      </w:r>
    </w:p>
    <w:p w14:paraId="214403EC" w14:textId="2B0A62DB"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Propor ao </w:t>
      </w:r>
      <w:r w:rsidRPr="001C05D1">
        <w:rPr>
          <w:rFonts w:asciiTheme="majorHAnsi" w:hAnsiTheme="majorHAnsi" w:cstheme="majorHAnsi"/>
          <w:b/>
          <w:szCs w:val="24"/>
        </w:rPr>
        <w:t>COP</w:t>
      </w:r>
      <w:r w:rsidRPr="001C05D1">
        <w:rPr>
          <w:rFonts w:asciiTheme="majorHAnsi" w:hAnsiTheme="majorHAnsi" w:cstheme="majorHAnsi"/>
          <w:szCs w:val="24"/>
        </w:rPr>
        <w:t>, junto do DMPO, a suspensão d</w:t>
      </w:r>
      <w:r w:rsidR="00A65340" w:rsidRPr="001C05D1">
        <w:rPr>
          <w:rFonts w:asciiTheme="majorHAnsi" w:hAnsiTheme="majorHAnsi" w:cstheme="majorHAnsi"/>
          <w:szCs w:val="24"/>
        </w:rPr>
        <w:t>a</w:t>
      </w:r>
      <w:r w:rsidR="0028366D" w:rsidRPr="001C05D1">
        <w:rPr>
          <w:rFonts w:asciiTheme="majorHAnsi" w:hAnsiTheme="majorHAnsi" w:cstheme="majorHAnsi"/>
          <w:szCs w:val="24"/>
        </w:rPr>
        <w:t>(s)</w:t>
      </w:r>
      <w:r w:rsidRPr="001C05D1">
        <w:rPr>
          <w:rFonts w:asciiTheme="majorHAnsi" w:hAnsiTheme="majorHAnsi" w:cstheme="majorHAnsi"/>
          <w:szCs w:val="24"/>
        </w:rPr>
        <w:t xml:space="preserve"> atleta</w:t>
      </w:r>
      <w:r w:rsidR="0028366D" w:rsidRPr="001C05D1">
        <w:rPr>
          <w:rFonts w:asciiTheme="majorHAnsi" w:hAnsiTheme="majorHAnsi" w:cstheme="majorHAnsi"/>
          <w:szCs w:val="24"/>
        </w:rPr>
        <w:t>(</w:t>
      </w:r>
      <w:r w:rsidRPr="001C05D1">
        <w:rPr>
          <w:rFonts w:asciiTheme="majorHAnsi" w:hAnsiTheme="majorHAnsi" w:cstheme="majorHAnsi"/>
          <w:szCs w:val="24"/>
        </w:rPr>
        <w:t>s</w:t>
      </w:r>
      <w:r w:rsidR="0028366D" w:rsidRPr="001C05D1">
        <w:rPr>
          <w:rFonts w:asciiTheme="majorHAnsi" w:hAnsiTheme="majorHAnsi" w:cstheme="majorHAnsi"/>
          <w:szCs w:val="24"/>
        </w:rPr>
        <w:t>)</w:t>
      </w:r>
      <w:r w:rsidRPr="001C05D1">
        <w:rPr>
          <w:rFonts w:asciiTheme="majorHAnsi" w:hAnsiTheme="majorHAnsi" w:cstheme="majorHAnsi"/>
          <w:szCs w:val="24"/>
        </w:rPr>
        <w:t xml:space="preserve"> em </w:t>
      </w:r>
      <w:r w:rsidR="0028366D" w:rsidRPr="001C05D1">
        <w:rPr>
          <w:rFonts w:asciiTheme="majorHAnsi" w:hAnsiTheme="majorHAnsi" w:cstheme="majorHAnsi"/>
          <w:szCs w:val="24"/>
        </w:rPr>
        <w:t xml:space="preserve">situação </w:t>
      </w:r>
      <w:r w:rsidRPr="001C05D1">
        <w:rPr>
          <w:rFonts w:asciiTheme="majorHAnsi" w:hAnsiTheme="majorHAnsi" w:cstheme="majorHAnsi"/>
          <w:szCs w:val="24"/>
        </w:rPr>
        <w:t>de gravidez, que comprovadamente interrompa</w:t>
      </w:r>
      <w:r w:rsidR="0028366D" w:rsidRPr="001C05D1">
        <w:rPr>
          <w:rFonts w:asciiTheme="majorHAnsi" w:hAnsiTheme="majorHAnsi" w:cstheme="majorHAnsi"/>
          <w:szCs w:val="24"/>
        </w:rPr>
        <w:t>(m)</w:t>
      </w:r>
      <w:r w:rsidRPr="001C05D1">
        <w:rPr>
          <w:rFonts w:asciiTheme="majorHAnsi" w:hAnsiTheme="majorHAnsi" w:cstheme="majorHAnsi"/>
          <w:szCs w:val="24"/>
        </w:rPr>
        <w:t xml:space="preserve"> a programação desportiva e competitiva assumida</w:t>
      </w:r>
      <w:r w:rsidR="0028366D" w:rsidRPr="001C05D1">
        <w:rPr>
          <w:rFonts w:asciiTheme="majorHAnsi" w:hAnsiTheme="majorHAnsi" w:cstheme="majorHAnsi"/>
          <w:szCs w:val="24"/>
        </w:rPr>
        <w:t xml:space="preserve"> e, desse modo,</w:t>
      </w:r>
      <w:r w:rsidR="00A774D3" w:rsidRPr="001C05D1">
        <w:rPr>
          <w:rFonts w:asciiTheme="majorHAnsi" w:hAnsiTheme="majorHAnsi" w:cstheme="majorHAnsi"/>
          <w:szCs w:val="24"/>
        </w:rPr>
        <w:t xml:space="preserve"> a</w:t>
      </w:r>
      <w:r w:rsidR="0028366D" w:rsidRPr="001C05D1">
        <w:rPr>
          <w:rFonts w:asciiTheme="majorHAnsi" w:hAnsiTheme="majorHAnsi" w:cstheme="majorHAnsi"/>
          <w:szCs w:val="24"/>
        </w:rPr>
        <w:t>(</w:t>
      </w:r>
      <w:r w:rsidRPr="001C05D1">
        <w:rPr>
          <w:rFonts w:asciiTheme="majorHAnsi" w:hAnsiTheme="majorHAnsi" w:cstheme="majorHAnsi"/>
          <w:szCs w:val="24"/>
        </w:rPr>
        <w:t>s</w:t>
      </w:r>
      <w:r w:rsidR="0028366D" w:rsidRPr="001C05D1">
        <w:rPr>
          <w:rFonts w:asciiTheme="majorHAnsi" w:hAnsiTheme="majorHAnsi" w:cstheme="majorHAnsi"/>
          <w:szCs w:val="24"/>
        </w:rPr>
        <w:t>)</w:t>
      </w:r>
      <w:r w:rsidRPr="001C05D1">
        <w:rPr>
          <w:rFonts w:asciiTheme="majorHAnsi" w:hAnsiTheme="majorHAnsi" w:cstheme="majorHAnsi"/>
          <w:szCs w:val="24"/>
        </w:rPr>
        <w:t xml:space="preserve"> impossibilite de participar nos Jogos Olímpicos Tóquio 2020;</w:t>
      </w:r>
    </w:p>
    <w:p w14:paraId="495740DC"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Propor ao </w:t>
      </w:r>
      <w:r w:rsidRPr="001C05D1">
        <w:rPr>
          <w:rFonts w:asciiTheme="majorHAnsi" w:hAnsiTheme="majorHAnsi" w:cstheme="majorHAnsi"/>
          <w:b/>
          <w:szCs w:val="24"/>
        </w:rPr>
        <w:t>COP</w:t>
      </w:r>
      <w:r w:rsidRPr="001C05D1">
        <w:rPr>
          <w:rFonts w:asciiTheme="majorHAnsi" w:hAnsiTheme="majorHAnsi" w:cstheme="majorHAnsi"/>
          <w:szCs w:val="24"/>
        </w:rPr>
        <w:t xml:space="preserve">, junto do DMPO, a suspensão da integração dos atletas por motivos de pausa na carreira desportiva devidamente comunicada por estes junto da </w:t>
      </w:r>
      <w:r w:rsidRPr="001C05D1">
        <w:rPr>
          <w:rFonts w:asciiTheme="majorHAnsi" w:hAnsiTheme="majorHAnsi" w:cstheme="majorHAnsi"/>
          <w:b/>
          <w:szCs w:val="24"/>
        </w:rPr>
        <w:t>FEDERAÇÃO</w:t>
      </w:r>
      <w:r w:rsidRPr="001C05D1">
        <w:rPr>
          <w:rFonts w:asciiTheme="majorHAnsi" w:hAnsiTheme="majorHAnsi" w:cstheme="majorHAnsi"/>
          <w:szCs w:val="24"/>
        </w:rPr>
        <w:t>;</w:t>
      </w:r>
    </w:p>
    <w:p w14:paraId="336026BE" w14:textId="6D138428" w:rsidR="00D639A1" w:rsidRPr="001C05D1" w:rsidRDefault="00E277A0"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Propor</w:t>
      </w:r>
      <w:r w:rsidR="00D639A1" w:rsidRPr="001C05D1">
        <w:rPr>
          <w:rFonts w:asciiTheme="majorHAnsi" w:hAnsiTheme="majorHAnsi" w:cstheme="majorHAnsi"/>
          <w:szCs w:val="24"/>
        </w:rPr>
        <w:t xml:space="preserve"> ao </w:t>
      </w:r>
      <w:r w:rsidR="00D639A1" w:rsidRPr="001C05D1">
        <w:rPr>
          <w:rFonts w:asciiTheme="majorHAnsi" w:hAnsiTheme="majorHAnsi" w:cstheme="majorHAnsi"/>
          <w:b/>
          <w:szCs w:val="24"/>
        </w:rPr>
        <w:t>COP</w:t>
      </w:r>
      <w:r w:rsidR="00D639A1" w:rsidRPr="001C05D1">
        <w:rPr>
          <w:rFonts w:asciiTheme="majorHAnsi" w:hAnsiTheme="majorHAnsi" w:cstheme="majorHAnsi"/>
          <w:szCs w:val="24"/>
        </w:rPr>
        <w:t>, junto do DMPO, com a devida justificação técnica, os casos de alteração das provas, disciplinas, especialidades ou categorias de preparação dos atletas, quando as mesmas forem distintas das que valeram a integração daqueles no PPO;</w:t>
      </w:r>
    </w:p>
    <w:p w14:paraId="0ABB134E" w14:textId="199401F5"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Colaborar n</w:t>
      </w:r>
      <w:r w:rsidR="00290CA0" w:rsidRPr="001C05D1">
        <w:rPr>
          <w:rFonts w:asciiTheme="majorHAnsi" w:hAnsiTheme="majorHAnsi" w:cstheme="majorHAnsi"/>
          <w:szCs w:val="24"/>
        </w:rPr>
        <w:t>a</w:t>
      </w:r>
      <w:r w:rsidRPr="001C05D1">
        <w:rPr>
          <w:rFonts w:asciiTheme="majorHAnsi" w:hAnsiTheme="majorHAnsi" w:cstheme="majorHAnsi"/>
          <w:szCs w:val="24"/>
        </w:rPr>
        <w:t xml:space="preserve">s concentrações, ações de formação e atos públicos da iniciativa do </w:t>
      </w:r>
      <w:r w:rsidRPr="001C05D1">
        <w:rPr>
          <w:rFonts w:asciiTheme="majorHAnsi" w:hAnsiTheme="majorHAnsi" w:cstheme="majorHAnsi"/>
          <w:b/>
          <w:szCs w:val="24"/>
        </w:rPr>
        <w:t>COP</w:t>
      </w:r>
      <w:r w:rsidR="00D3752D" w:rsidRPr="001C05D1">
        <w:rPr>
          <w:rFonts w:asciiTheme="majorHAnsi" w:hAnsiTheme="majorHAnsi" w:cstheme="majorHAnsi"/>
          <w:b/>
          <w:szCs w:val="24"/>
        </w:rPr>
        <w:t xml:space="preserve"> </w:t>
      </w:r>
      <w:r w:rsidR="00D3752D" w:rsidRPr="001C05D1">
        <w:rPr>
          <w:rFonts w:asciiTheme="majorHAnsi" w:hAnsiTheme="majorHAnsi" w:cstheme="majorHAnsi"/>
          <w:szCs w:val="24"/>
        </w:rPr>
        <w:t>ou da CAO</w:t>
      </w:r>
      <w:r w:rsidRPr="001C05D1">
        <w:rPr>
          <w:rFonts w:asciiTheme="majorHAnsi" w:hAnsiTheme="majorHAnsi" w:cstheme="majorHAnsi"/>
          <w:szCs w:val="24"/>
        </w:rPr>
        <w:t>; e</w:t>
      </w:r>
    </w:p>
    <w:p w14:paraId="45E0475D" w14:textId="77777777" w:rsidR="00D639A1" w:rsidRPr="001C05D1" w:rsidRDefault="00D639A1" w:rsidP="001C05D1">
      <w:pPr>
        <w:pStyle w:val="PargrafodaLista"/>
        <w:numPr>
          <w:ilvl w:val="0"/>
          <w:numId w:val="18"/>
        </w:numPr>
        <w:tabs>
          <w:tab w:val="clear" w:pos="502"/>
          <w:tab w:val="num" w:pos="928"/>
        </w:tabs>
        <w:autoSpaceDE w:val="0"/>
        <w:autoSpaceDN w:val="0"/>
        <w:adjustRightInd w:val="0"/>
        <w:ind w:left="284" w:firstLine="0"/>
        <w:contextualSpacing/>
        <w:jc w:val="both"/>
        <w:rPr>
          <w:rFonts w:asciiTheme="majorHAnsi" w:hAnsiTheme="majorHAnsi" w:cstheme="majorHAnsi"/>
          <w:szCs w:val="24"/>
        </w:rPr>
      </w:pPr>
      <w:r w:rsidRPr="001C05D1">
        <w:rPr>
          <w:rFonts w:asciiTheme="majorHAnsi" w:hAnsiTheme="majorHAnsi" w:cstheme="majorHAnsi"/>
          <w:szCs w:val="24"/>
        </w:rPr>
        <w:t xml:space="preserve">Disponibilizar ao </w:t>
      </w:r>
      <w:r w:rsidRPr="001C05D1">
        <w:rPr>
          <w:rFonts w:asciiTheme="majorHAnsi" w:hAnsiTheme="majorHAnsi" w:cstheme="majorHAnsi"/>
          <w:b/>
          <w:szCs w:val="24"/>
        </w:rPr>
        <w:t>COP</w:t>
      </w:r>
      <w:r w:rsidRPr="001C05D1">
        <w:rPr>
          <w:rFonts w:asciiTheme="majorHAnsi" w:hAnsiTheme="majorHAnsi" w:cstheme="majorHAnsi"/>
          <w:szCs w:val="24"/>
        </w:rPr>
        <w:t>, assim que solicitada, toda a demais documentação tida como necessária e conveniente ao cumprimento das responsabilidades presentes no presente contrato.</w:t>
      </w:r>
    </w:p>
    <w:p w14:paraId="481EA52F" w14:textId="77777777" w:rsidR="00D639A1" w:rsidRPr="001C05D1" w:rsidRDefault="00D639A1" w:rsidP="001C05D1">
      <w:pPr>
        <w:jc w:val="both"/>
        <w:rPr>
          <w:rFonts w:asciiTheme="majorHAnsi" w:hAnsiTheme="majorHAnsi" w:cstheme="majorHAnsi"/>
          <w:b/>
        </w:rPr>
      </w:pPr>
    </w:p>
    <w:p w14:paraId="5AB3D337"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12.ª</w:t>
      </w:r>
    </w:p>
    <w:p w14:paraId="3FBAC856"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(Conta relativa ao contrato)</w:t>
      </w:r>
    </w:p>
    <w:p w14:paraId="7BA45F88" w14:textId="77777777" w:rsidR="00D639A1" w:rsidRPr="001C05D1" w:rsidRDefault="00D639A1" w:rsidP="001C05D1">
      <w:pPr>
        <w:numPr>
          <w:ilvl w:val="0"/>
          <w:numId w:val="21"/>
        </w:numPr>
        <w:ind w:left="0" w:firstLine="0"/>
        <w:jc w:val="both"/>
        <w:rPr>
          <w:rFonts w:asciiTheme="majorHAnsi" w:hAnsiTheme="majorHAnsi" w:cstheme="majorHAnsi"/>
        </w:rPr>
      </w:pPr>
      <w:r w:rsidRPr="001C05D1">
        <w:rPr>
          <w:rFonts w:asciiTheme="majorHAnsi" w:hAnsiTheme="majorHAnsi" w:cstheme="majorHAnsi"/>
        </w:rPr>
        <w:lastRenderedPageBreak/>
        <w:t xml:space="preserve">A </w:t>
      </w:r>
      <w:r w:rsidRPr="001C05D1">
        <w:rPr>
          <w:rFonts w:asciiTheme="majorHAnsi" w:hAnsiTheme="majorHAnsi" w:cstheme="majorHAnsi"/>
          <w:b/>
        </w:rPr>
        <w:t>FEDERAÇÃO</w:t>
      </w:r>
      <w:r w:rsidRPr="001C05D1">
        <w:rPr>
          <w:rFonts w:asciiTheme="majorHAnsi" w:hAnsiTheme="majorHAnsi" w:cstheme="majorHAnsi"/>
        </w:rPr>
        <w:t xml:space="preserve"> organizará uma contabilidade própria para a execução do Projeto Tóquio 2020, de forma a permitir a avaliação autónoma do respetivo grau de execução orçamental e desportivo, suportado pelo financiamento deste projeto e que considere uma arquitetura de centros de resultado, formulários de resultados e orientações contabilísticas e financeiras definidas entre o </w:t>
      </w:r>
      <w:r w:rsidRPr="001C05D1">
        <w:rPr>
          <w:rFonts w:asciiTheme="majorHAnsi" w:hAnsiTheme="majorHAnsi" w:cstheme="majorHAnsi"/>
          <w:b/>
        </w:rPr>
        <w:t>COP</w:t>
      </w:r>
      <w:r w:rsidRPr="001C05D1">
        <w:rPr>
          <w:rFonts w:asciiTheme="majorHAnsi" w:hAnsiTheme="majorHAnsi" w:cstheme="majorHAnsi"/>
        </w:rPr>
        <w:t xml:space="preserve"> e a </w:t>
      </w:r>
      <w:r w:rsidRPr="001C05D1">
        <w:rPr>
          <w:rFonts w:asciiTheme="majorHAnsi" w:hAnsiTheme="majorHAnsi" w:cstheme="majorHAnsi"/>
          <w:b/>
        </w:rPr>
        <w:t>FEDERAÇÃO</w:t>
      </w:r>
      <w:r w:rsidRPr="001C05D1">
        <w:rPr>
          <w:rFonts w:asciiTheme="majorHAnsi" w:hAnsiTheme="majorHAnsi" w:cstheme="majorHAnsi"/>
        </w:rPr>
        <w:t>, prevendo-se para este efeito o desenvolvimento de uma plataforma de gestão.</w:t>
      </w:r>
    </w:p>
    <w:p w14:paraId="6BF1F1DE" w14:textId="77777777" w:rsidR="00D639A1" w:rsidRPr="001C05D1" w:rsidRDefault="00D639A1" w:rsidP="001C05D1">
      <w:pPr>
        <w:numPr>
          <w:ilvl w:val="0"/>
          <w:numId w:val="21"/>
        </w:numPr>
        <w:ind w:left="0" w:firstLine="0"/>
        <w:jc w:val="both"/>
        <w:rPr>
          <w:rFonts w:asciiTheme="majorHAnsi" w:hAnsiTheme="majorHAnsi" w:cstheme="majorHAnsi"/>
        </w:rPr>
      </w:pPr>
      <w:r w:rsidRPr="001C05D1">
        <w:rPr>
          <w:rFonts w:asciiTheme="majorHAnsi" w:hAnsiTheme="majorHAnsi" w:cstheme="majorHAnsi"/>
        </w:rPr>
        <w:t xml:space="preserve">A organização contabilística prevista no número anterior respeitará a definição das despesas elegíveis para a execução das atividades de preparação e participação competitiva a realizar no âmbito do Projeto Tóquio 2020 e acordada com a </w:t>
      </w:r>
      <w:r w:rsidRPr="001C05D1">
        <w:rPr>
          <w:rFonts w:asciiTheme="majorHAnsi" w:hAnsiTheme="majorHAnsi" w:cstheme="majorHAnsi"/>
          <w:b/>
        </w:rPr>
        <w:t>FEDERAÇÃO</w:t>
      </w:r>
      <w:r w:rsidRPr="001C05D1">
        <w:rPr>
          <w:rFonts w:asciiTheme="majorHAnsi" w:hAnsiTheme="majorHAnsi" w:cstheme="majorHAnsi"/>
        </w:rPr>
        <w:t>.</w:t>
      </w:r>
    </w:p>
    <w:p w14:paraId="3BD8CF74" w14:textId="4F5A41FA" w:rsidR="00D639A1" w:rsidRPr="001C05D1" w:rsidRDefault="00D639A1" w:rsidP="001C05D1">
      <w:pPr>
        <w:numPr>
          <w:ilvl w:val="0"/>
          <w:numId w:val="21"/>
        </w:numPr>
        <w:ind w:left="0" w:firstLine="0"/>
        <w:jc w:val="both"/>
        <w:rPr>
          <w:rFonts w:asciiTheme="majorHAnsi" w:hAnsiTheme="majorHAnsi" w:cstheme="majorHAnsi"/>
        </w:rPr>
      </w:pPr>
      <w:r w:rsidRPr="001C05D1">
        <w:rPr>
          <w:rFonts w:asciiTheme="majorHAnsi" w:hAnsiTheme="majorHAnsi" w:cstheme="majorHAnsi"/>
        </w:rPr>
        <w:t xml:space="preserve">O interlocutor designado pela </w:t>
      </w:r>
      <w:r w:rsidRPr="001C05D1">
        <w:rPr>
          <w:rFonts w:asciiTheme="majorHAnsi" w:hAnsiTheme="majorHAnsi" w:cstheme="majorHAnsi"/>
          <w:b/>
        </w:rPr>
        <w:t>FEDERAÇÃO</w:t>
      </w:r>
      <w:r w:rsidRPr="001C05D1">
        <w:rPr>
          <w:rFonts w:asciiTheme="majorHAnsi" w:hAnsiTheme="majorHAnsi" w:cstheme="majorHAnsi"/>
        </w:rPr>
        <w:t xml:space="preserve"> nos termos do disposto na alínea </w:t>
      </w:r>
      <w:r w:rsidR="006062E1" w:rsidRPr="001C05D1">
        <w:rPr>
          <w:rFonts w:asciiTheme="majorHAnsi" w:hAnsiTheme="majorHAnsi" w:cstheme="majorHAnsi"/>
        </w:rPr>
        <w:t>n</w:t>
      </w:r>
      <w:r w:rsidRPr="001C05D1">
        <w:rPr>
          <w:rFonts w:asciiTheme="majorHAnsi" w:hAnsiTheme="majorHAnsi" w:cstheme="majorHAnsi"/>
        </w:rPr>
        <w:t>), da Cláusula 1</w:t>
      </w:r>
      <w:r w:rsidR="006062E1" w:rsidRPr="001C05D1">
        <w:rPr>
          <w:rFonts w:asciiTheme="majorHAnsi" w:hAnsiTheme="majorHAnsi" w:cstheme="majorHAnsi"/>
        </w:rPr>
        <w:t>1</w:t>
      </w:r>
      <w:r w:rsidRPr="001C05D1">
        <w:rPr>
          <w:rFonts w:asciiTheme="majorHAnsi" w:hAnsiTheme="majorHAnsi" w:cstheme="majorHAnsi"/>
        </w:rPr>
        <w:t xml:space="preserve">.ª, deverá identificar junto do </w:t>
      </w:r>
      <w:r w:rsidRPr="001C05D1">
        <w:rPr>
          <w:rFonts w:asciiTheme="majorHAnsi" w:hAnsiTheme="majorHAnsi" w:cstheme="majorHAnsi"/>
          <w:b/>
        </w:rPr>
        <w:t>COP</w:t>
      </w:r>
      <w:r w:rsidRPr="001C05D1">
        <w:rPr>
          <w:rFonts w:asciiTheme="majorHAnsi" w:hAnsiTheme="majorHAnsi" w:cstheme="majorHAnsi"/>
        </w:rPr>
        <w:t xml:space="preserve"> os recursos necessários à otimização do processo de preparação, a nível administrativo, técnico e material, devidamente orçamentados.</w:t>
      </w:r>
    </w:p>
    <w:p w14:paraId="079B6E16" w14:textId="77777777" w:rsidR="00D639A1" w:rsidRPr="001C05D1" w:rsidRDefault="00D639A1" w:rsidP="001C05D1">
      <w:pPr>
        <w:jc w:val="both"/>
        <w:rPr>
          <w:rFonts w:asciiTheme="majorHAnsi" w:hAnsiTheme="majorHAnsi" w:cstheme="majorHAnsi"/>
          <w:b/>
        </w:rPr>
      </w:pPr>
    </w:p>
    <w:p w14:paraId="70DAE668" w14:textId="77777777" w:rsidR="00D639A1" w:rsidRPr="001C05D1" w:rsidRDefault="00D639A1" w:rsidP="001C05D1">
      <w:pPr>
        <w:pStyle w:val="Corpodetexto3"/>
        <w:spacing w:after="0" w:line="240" w:lineRule="auto"/>
        <w:jc w:val="center"/>
        <w:rPr>
          <w:rFonts w:asciiTheme="majorHAnsi" w:hAnsiTheme="majorHAnsi" w:cstheme="majorHAnsi"/>
          <w:b/>
          <w:szCs w:val="24"/>
        </w:rPr>
      </w:pPr>
      <w:r w:rsidRPr="001C05D1">
        <w:rPr>
          <w:rFonts w:asciiTheme="majorHAnsi" w:hAnsiTheme="majorHAnsi" w:cstheme="majorHAnsi"/>
          <w:b/>
          <w:szCs w:val="24"/>
        </w:rPr>
        <w:t>Cláusula 13.ª</w:t>
      </w:r>
    </w:p>
    <w:p w14:paraId="18C60843" w14:textId="77777777" w:rsidR="00D639A1" w:rsidRPr="001C05D1" w:rsidRDefault="00D639A1" w:rsidP="001C05D1">
      <w:pPr>
        <w:pStyle w:val="Corpodetexto3"/>
        <w:spacing w:after="0" w:line="240" w:lineRule="auto"/>
        <w:jc w:val="center"/>
        <w:rPr>
          <w:rFonts w:asciiTheme="majorHAnsi" w:hAnsiTheme="majorHAnsi" w:cstheme="majorHAnsi"/>
          <w:b/>
          <w:szCs w:val="24"/>
        </w:rPr>
      </w:pPr>
      <w:r w:rsidRPr="001C05D1">
        <w:rPr>
          <w:rFonts w:asciiTheme="majorHAnsi" w:hAnsiTheme="majorHAnsi" w:cstheme="majorHAnsi"/>
          <w:b/>
          <w:szCs w:val="24"/>
        </w:rPr>
        <w:t>(Alterações)</w:t>
      </w:r>
    </w:p>
    <w:p w14:paraId="0037BC26" w14:textId="38835060" w:rsidR="00D639A1" w:rsidRPr="001C05D1" w:rsidRDefault="00D639A1" w:rsidP="001C05D1">
      <w:pPr>
        <w:jc w:val="both"/>
        <w:rPr>
          <w:rFonts w:asciiTheme="majorHAnsi" w:hAnsiTheme="majorHAnsi" w:cstheme="majorHAnsi"/>
        </w:rPr>
      </w:pPr>
      <w:r w:rsidRPr="001C05D1">
        <w:rPr>
          <w:rFonts w:asciiTheme="majorHAnsi" w:hAnsiTheme="majorHAnsi" w:cstheme="majorHAnsi"/>
        </w:rPr>
        <w:t xml:space="preserve">O presente contrato traduz e constitui o integral acordo celebrado entre as </w:t>
      </w:r>
      <w:r w:rsidRPr="001C05D1">
        <w:rPr>
          <w:rFonts w:asciiTheme="majorHAnsi" w:hAnsiTheme="majorHAnsi" w:cstheme="majorHAnsi"/>
          <w:b/>
        </w:rPr>
        <w:t>PARTES</w:t>
      </w:r>
      <w:r w:rsidRPr="001C05D1">
        <w:rPr>
          <w:rFonts w:asciiTheme="majorHAnsi" w:hAnsiTheme="majorHAnsi" w:cstheme="majorHAnsi"/>
        </w:rPr>
        <w:t>, só podendo ser modificado por documento escrito e assinado por ambas, junto a este contrato como seu aditamento.</w:t>
      </w:r>
    </w:p>
    <w:p w14:paraId="7539AE0E" w14:textId="77777777" w:rsidR="00D639A1" w:rsidRPr="001C05D1" w:rsidRDefault="00D639A1" w:rsidP="001C05D1">
      <w:pPr>
        <w:jc w:val="both"/>
        <w:rPr>
          <w:rFonts w:asciiTheme="majorHAnsi" w:hAnsiTheme="majorHAnsi" w:cstheme="majorHAnsi"/>
          <w:b/>
        </w:rPr>
      </w:pPr>
    </w:p>
    <w:p w14:paraId="63E23CEE" w14:textId="77777777" w:rsidR="00D639A1" w:rsidRPr="001C05D1" w:rsidRDefault="00D639A1" w:rsidP="00010AE3">
      <w:pPr>
        <w:rPr>
          <w:rFonts w:asciiTheme="majorHAnsi" w:eastAsia="Times New Roman" w:hAnsiTheme="majorHAnsi" w:cstheme="majorHAnsi"/>
          <w:b/>
          <w:lang w:eastAsia="pt-PT"/>
        </w:rPr>
      </w:pPr>
      <w:r w:rsidRPr="001C05D1">
        <w:rPr>
          <w:rFonts w:asciiTheme="majorHAnsi" w:hAnsiTheme="majorHAnsi" w:cstheme="majorHAnsi"/>
          <w:b/>
        </w:rPr>
        <w:br w:type="page"/>
      </w:r>
    </w:p>
    <w:p w14:paraId="40D74E64" w14:textId="6E1CD9F3" w:rsidR="00D639A1" w:rsidRPr="001C05D1" w:rsidRDefault="00D639A1" w:rsidP="001C05D1">
      <w:pPr>
        <w:pStyle w:val="Corpodetexto2"/>
        <w:spacing w:after="0" w:line="240" w:lineRule="auto"/>
        <w:rPr>
          <w:rFonts w:asciiTheme="majorHAnsi" w:hAnsiTheme="majorHAnsi" w:cstheme="majorHAnsi"/>
          <w:b/>
          <w:szCs w:val="24"/>
        </w:rPr>
      </w:pPr>
      <w:r w:rsidRPr="001C05D1">
        <w:rPr>
          <w:rFonts w:asciiTheme="majorHAnsi" w:hAnsiTheme="majorHAnsi" w:cstheme="majorHAnsi"/>
          <w:b/>
          <w:szCs w:val="24"/>
        </w:rPr>
        <w:lastRenderedPageBreak/>
        <w:t>Cláusula 14.ª</w:t>
      </w:r>
    </w:p>
    <w:p w14:paraId="1EE72B92" w14:textId="77777777" w:rsidR="00D639A1" w:rsidRPr="001C05D1" w:rsidRDefault="00D639A1" w:rsidP="001C05D1">
      <w:pPr>
        <w:pStyle w:val="Corpodetexto2"/>
        <w:spacing w:after="0" w:line="240" w:lineRule="auto"/>
        <w:rPr>
          <w:rFonts w:asciiTheme="majorHAnsi" w:hAnsiTheme="majorHAnsi" w:cstheme="majorHAnsi"/>
          <w:b/>
          <w:szCs w:val="24"/>
        </w:rPr>
      </w:pPr>
      <w:r w:rsidRPr="001C05D1">
        <w:rPr>
          <w:rFonts w:asciiTheme="majorHAnsi" w:hAnsiTheme="majorHAnsi" w:cstheme="majorHAnsi"/>
          <w:szCs w:val="24"/>
        </w:rPr>
        <w:t>(</w:t>
      </w:r>
      <w:r w:rsidRPr="001C05D1">
        <w:rPr>
          <w:rFonts w:asciiTheme="majorHAnsi" w:hAnsiTheme="majorHAnsi" w:cstheme="majorHAnsi"/>
          <w:b/>
          <w:szCs w:val="24"/>
        </w:rPr>
        <w:t>Fiscalização)</w:t>
      </w:r>
    </w:p>
    <w:p w14:paraId="257F4054" w14:textId="77777777" w:rsidR="00D639A1" w:rsidRPr="001C05D1" w:rsidRDefault="00D639A1" w:rsidP="001C05D1">
      <w:pPr>
        <w:pStyle w:val="Corpodetexto3"/>
        <w:spacing w:after="0" w:line="240" w:lineRule="auto"/>
        <w:rPr>
          <w:rFonts w:asciiTheme="majorHAnsi" w:hAnsiTheme="majorHAnsi" w:cstheme="majorHAnsi"/>
          <w:szCs w:val="24"/>
        </w:rPr>
      </w:pPr>
      <w:r w:rsidRPr="001C05D1">
        <w:rPr>
          <w:rFonts w:asciiTheme="majorHAnsi" w:hAnsiTheme="majorHAnsi" w:cstheme="majorHAnsi"/>
          <w:szCs w:val="24"/>
        </w:rPr>
        <w:t xml:space="preserve">Sem prejuízo das competências do </w:t>
      </w:r>
      <w:r w:rsidRPr="001C05D1">
        <w:rPr>
          <w:rFonts w:asciiTheme="majorHAnsi" w:hAnsiTheme="majorHAnsi" w:cstheme="majorHAnsi"/>
          <w:b/>
          <w:szCs w:val="24"/>
        </w:rPr>
        <w:t>COP</w:t>
      </w:r>
      <w:r w:rsidRPr="001C05D1">
        <w:rPr>
          <w:rFonts w:asciiTheme="majorHAnsi" w:hAnsiTheme="majorHAnsi" w:cstheme="majorHAnsi"/>
          <w:szCs w:val="24"/>
        </w:rPr>
        <w:t>, compete ao IPDJ fiscalizar a execução do presente contrato, nos termos e para os efeitos do disposto no artigo 19.º do Decreto-Lei n.º 273/2009, de 1 de outubro, que estabelece o regime jurídico dos contratos-programa de desenvolvimento desportivo.</w:t>
      </w:r>
    </w:p>
    <w:p w14:paraId="1DD3AA83" w14:textId="77777777" w:rsidR="00D639A1" w:rsidRPr="001C05D1" w:rsidRDefault="00D639A1" w:rsidP="001C05D1">
      <w:pPr>
        <w:jc w:val="both"/>
        <w:rPr>
          <w:rFonts w:asciiTheme="majorHAnsi" w:hAnsiTheme="majorHAnsi" w:cstheme="majorHAnsi"/>
          <w:b/>
        </w:rPr>
      </w:pPr>
    </w:p>
    <w:p w14:paraId="5C412ED1"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15.ª</w:t>
      </w:r>
    </w:p>
    <w:p w14:paraId="4BADEFDA"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(Direito aplicável)</w:t>
      </w:r>
    </w:p>
    <w:p w14:paraId="6AD7558F" w14:textId="77777777" w:rsidR="00D639A1" w:rsidRPr="001C05D1" w:rsidRDefault="00D639A1" w:rsidP="001C05D1">
      <w:pPr>
        <w:jc w:val="both"/>
        <w:rPr>
          <w:rFonts w:asciiTheme="majorHAnsi" w:hAnsiTheme="majorHAnsi" w:cstheme="majorHAnsi"/>
        </w:rPr>
      </w:pPr>
      <w:r w:rsidRPr="001C05D1">
        <w:rPr>
          <w:rFonts w:asciiTheme="majorHAnsi" w:hAnsiTheme="majorHAnsi" w:cstheme="majorHAnsi"/>
        </w:rPr>
        <w:t>Em tudo o que não se mostre regulado pelo presente contrato, é aplicável a lei portuguesa, em especial o Decreto-Lei n.º 273/2009, de 1 de outubro, que estabelece o regime jurídico dos contratos-programa de desenvolvimento desportivo.</w:t>
      </w:r>
    </w:p>
    <w:p w14:paraId="61FA4735" w14:textId="77777777" w:rsidR="00D639A1" w:rsidRPr="001C05D1" w:rsidRDefault="00D639A1" w:rsidP="001C05D1">
      <w:pPr>
        <w:jc w:val="both"/>
        <w:rPr>
          <w:rFonts w:asciiTheme="majorHAnsi" w:hAnsiTheme="majorHAnsi" w:cstheme="majorHAnsi"/>
          <w:b/>
        </w:rPr>
      </w:pPr>
    </w:p>
    <w:p w14:paraId="598AAA9F"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16.ª</w:t>
      </w:r>
    </w:p>
    <w:p w14:paraId="37C084F5"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(Comunicações)</w:t>
      </w:r>
    </w:p>
    <w:p w14:paraId="6FB973C2" w14:textId="77777777" w:rsidR="00D639A1" w:rsidRPr="001C05D1" w:rsidRDefault="00D639A1" w:rsidP="001C05D1">
      <w:pPr>
        <w:numPr>
          <w:ilvl w:val="0"/>
          <w:numId w:val="29"/>
        </w:numPr>
        <w:ind w:left="0" w:firstLine="0"/>
        <w:jc w:val="both"/>
        <w:rPr>
          <w:rFonts w:asciiTheme="majorHAnsi" w:hAnsiTheme="majorHAnsi" w:cstheme="majorHAnsi"/>
        </w:rPr>
      </w:pPr>
      <w:r w:rsidRPr="001C05D1">
        <w:rPr>
          <w:rFonts w:asciiTheme="majorHAnsi" w:hAnsiTheme="majorHAnsi" w:cstheme="majorHAnsi"/>
        </w:rPr>
        <w:t xml:space="preserve">Todas as comunicações entre as </w:t>
      </w:r>
      <w:r w:rsidRPr="001C05D1">
        <w:rPr>
          <w:rFonts w:asciiTheme="majorHAnsi" w:hAnsiTheme="majorHAnsi" w:cstheme="majorHAnsi"/>
          <w:b/>
        </w:rPr>
        <w:t>PARTES</w:t>
      </w:r>
      <w:r w:rsidRPr="001C05D1">
        <w:rPr>
          <w:rFonts w:asciiTheme="majorHAnsi" w:hAnsiTheme="majorHAnsi" w:cstheme="majorHAnsi"/>
        </w:rPr>
        <w:t xml:space="preserve"> deverão ser enviadas por carta, dirigidas para as moradas que constam do preâmbulo do presente Contrato ou por via eletrónica, para os endereços a seguir indicados:</w:t>
      </w:r>
    </w:p>
    <w:p w14:paraId="389AC1A1" w14:textId="77777777" w:rsidR="00D639A1" w:rsidRPr="001C05D1" w:rsidRDefault="00D639A1" w:rsidP="001C05D1">
      <w:pPr>
        <w:numPr>
          <w:ilvl w:val="0"/>
          <w:numId w:val="9"/>
        </w:numPr>
        <w:ind w:left="0" w:firstLine="0"/>
        <w:jc w:val="both"/>
        <w:rPr>
          <w:rFonts w:asciiTheme="majorHAnsi" w:hAnsiTheme="majorHAnsi" w:cstheme="majorHAnsi"/>
          <w:spacing w:val="-2"/>
          <w:lang w:val="af-ZA"/>
        </w:rPr>
      </w:pPr>
      <w:r w:rsidRPr="001C05D1">
        <w:rPr>
          <w:rFonts w:asciiTheme="majorHAnsi" w:hAnsiTheme="majorHAnsi" w:cstheme="majorHAnsi"/>
          <w:b/>
          <w:spacing w:val="-2"/>
          <w:lang w:val="af-ZA"/>
        </w:rPr>
        <w:t xml:space="preserve">1.º </w:t>
      </w:r>
      <w:r w:rsidRPr="001C05D1">
        <w:rPr>
          <w:rFonts w:asciiTheme="majorHAnsi" w:hAnsiTheme="majorHAnsi" w:cstheme="majorHAnsi"/>
          <w:spacing w:val="-2"/>
          <w:lang w:val="af-ZA"/>
        </w:rPr>
        <w:t xml:space="preserve">- </w:t>
      </w:r>
      <w:hyperlink r:id="rId13" w:history="1">
        <w:r w:rsidRPr="001C05D1">
          <w:rPr>
            <w:rStyle w:val="Hiperligao"/>
            <w:rFonts w:asciiTheme="majorHAnsi" w:hAnsiTheme="majorHAnsi" w:cstheme="majorHAnsi"/>
            <w:spacing w:val="-2"/>
            <w:lang w:val="af-ZA"/>
          </w:rPr>
          <w:t>correio@comiteolimpicoportugal.pt</w:t>
        </w:r>
      </w:hyperlink>
      <w:r w:rsidRPr="001C05D1">
        <w:rPr>
          <w:rFonts w:asciiTheme="majorHAnsi" w:hAnsiTheme="majorHAnsi" w:cstheme="majorHAnsi"/>
          <w:spacing w:val="-2"/>
          <w:lang w:val="af-ZA"/>
        </w:rPr>
        <w:t>; e</w:t>
      </w:r>
    </w:p>
    <w:p w14:paraId="2403038C" w14:textId="77777777" w:rsidR="00D639A1" w:rsidRPr="001C05D1" w:rsidRDefault="00D639A1" w:rsidP="001C05D1">
      <w:pPr>
        <w:numPr>
          <w:ilvl w:val="0"/>
          <w:numId w:val="9"/>
        </w:numPr>
        <w:ind w:left="0" w:firstLine="0"/>
        <w:jc w:val="both"/>
        <w:rPr>
          <w:rFonts w:asciiTheme="majorHAnsi" w:hAnsiTheme="majorHAnsi" w:cstheme="majorHAnsi"/>
          <w:spacing w:val="-2"/>
          <w:lang w:val="af-ZA"/>
        </w:rPr>
      </w:pPr>
      <w:r w:rsidRPr="001C05D1">
        <w:rPr>
          <w:rFonts w:asciiTheme="majorHAnsi" w:hAnsiTheme="majorHAnsi" w:cstheme="majorHAnsi"/>
          <w:b/>
          <w:spacing w:val="-2"/>
          <w:lang w:val="af-ZA"/>
        </w:rPr>
        <w:t xml:space="preserve">2.º </w:t>
      </w:r>
      <w:r w:rsidRPr="001C05D1">
        <w:rPr>
          <w:rFonts w:asciiTheme="majorHAnsi" w:hAnsiTheme="majorHAnsi" w:cstheme="majorHAnsi"/>
          <w:spacing w:val="-2"/>
          <w:lang w:val="af-ZA"/>
        </w:rPr>
        <w:t xml:space="preserve">- </w:t>
      </w:r>
      <w:r w:rsidRPr="001C05D1">
        <w:rPr>
          <w:rFonts w:asciiTheme="majorHAnsi" w:hAnsiTheme="majorHAnsi" w:cstheme="majorHAnsi"/>
          <w:b/>
        </w:rPr>
        <w:t>________</w:t>
      </w:r>
    </w:p>
    <w:p w14:paraId="22ABE555" w14:textId="77777777" w:rsidR="00D639A1" w:rsidRPr="001C05D1" w:rsidRDefault="00D639A1" w:rsidP="001C05D1">
      <w:pPr>
        <w:numPr>
          <w:ilvl w:val="0"/>
          <w:numId w:val="29"/>
        </w:numPr>
        <w:ind w:left="0" w:firstLine="0"/>
        <w:jc w:val="both"/>
        <w:rPr>
          <w:rFonts w:asciiTheme="majorHAnsi" w:hAnsiTheme="majorHAnsi" w:cstheme="majorHAnsi"/>
          <w:spacing w:val="-2"/>
          <w:lang w:val="af-ZA"/>
        </w:rPr>
      </w:pPr>
      <w:r w:rsidRPr="001C05D1">
        <w:rPr>
          <w:rFonts w:asciiTheme="majorHAnsi" w:hAnsiTheme="majorHAnsi" w:cstheme="majorHAnsi"/>
          <w:spacing w:val="-2"/>
          <w:lang w:val="af-ZA"/>
        </w:rPr>
        <w:t xml:space="preserve">Cabe às </w:t>
      </w:r>
      <w:r w:rsidRPr="001C05D1">
        <w:rPr>
          <w:rFonts w:asciiTheme="majorHAnsi" w:hAnsiTheme="majorHAnsi" w:cstheme="majorHAnsi"/>
          <w:b/>
          <w:spacing w:val="-2"/>
          <w:lang w:val="af-ZA"/>
        </w:rPr>
        <w:t>PARTES</w:t>
      </w:r>
      <w:r w:rsidRPr="001C05D1">
        <w:rPr>
          <w:rFonts w:asciiTheme="majorHAnsi" w:hAnsiTheme="majorHAnsi" w:cstheme="majorHAnsi"/>
          <w:spacing w:val="-2"/>
          <w:lang w:val="af-ZA"/>
        </w:rPr>
        <w:t xml:space="preserve"> informar sobre eventuais alterações das moradas e endereços de contacto constantes do presente contrato.</w:t>
      </w:r>
    </w:p>
    <w:p w14:paraId="3789AEB1" w14:textId="77777777" w:rsidR="00D639A1" w:rsidRPr="001C05D1" w:rsidRDefault="00D639A1" w:rsidP="001C05D1">
      <w:pPr>
        <w:jc w:val="both"/>
        <w:rPr>
          <w:rFonts w:asciiTheme="majorHAnsi" w:hAnsiTheme="majorHAnsi" w:cstheme="majorHAnsi"/>
          <w:spacing w:val="-2"/>
          <w:lang w:val="af-ZA"/>
        </w:rPr>
      </w:pPr>
    </w:p>
    <w:p w14:paraId="37FF9AB6"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Cláusula 17.ª</w:t>
      </w:r>
    </w:p>
    <w:p w14:paraId="63DF0CDC" w14:textId="77777777" w:rsidR="00D639A1" w:rsidRPr="001C05D1" w:rsidRDefault="00D639A1" w:rsidP="001C05D1">
      <w:pPr>
        <w:jc w:val="center"/>
        <w:rPr>
          <w:rFonts w:asciiTheme="majorHAnsi" w:hAnsiTheme="majorHAnsi" w:cstheme="majorHAnsi"/>
          <w:b/>
        </w:rPr>
      </w:pPr>
      <w:r w:rsidRPr="001C05D1">
        <w:rPr>
          <w:rFonts w:asciiTheme="majorHAnsi" w:hAnsiTheme="majorHAnsi" w:cstheme="majorHAnsi"/>
          <w:b/>
        </w:rPr>
        <w:t>(Litígios)</w:t>
      </w:r>
    </w:p>
    <w:p w14:paraId="7EFD3E77" w14:textId="77777777" w:rsidR="00D639A1" w:rsidRPr="001C05D1" w:rsidRDefault="00D639A1" w:rsidP="001C05D1">
      <w:pPr>
        <w:jc w:val="both"/>
        <w:rPr>
          <w:rFonts w:asciiTheme="majorHAnsi" w:hAnsiTheme="majorHAnsi" w:cstheme="majorHAnsi"/>
        </w:rPr>
      </w:pPr>
      <w:r w:rsidRPr="001C05D1">
        <w:rPr>
          <w:rFonts w:asciiTheme="majorHAnsi" w:hAnsiTheme="majorHAnsi" w:cstheme="majorHAnsi"/>
        </w:rPr>
        <w:t>Os litígios emergentes da formação, validade, interpretação e execução do presente contrato são submetidos a arbitragem, nos termos legais.</w:t>
      </w:r>
    </w:p>
    <w:p w14:paraId="545266AC" w14:textId="77777777" w:rsidR="00D639A1" w:rsidRPr="001C05D1" w:rsidRDefault="00D639A1" w:rsidP="001C05D1">
      <w:pPr>
        <w:jc w:val="both"/>
        <w:rPr>
          <w:rFonts w:asciiTheme="majorHAnsi" w:hAnsiTheme="majorHAnsi" w:cstheme="majorHAnsi"/>
        </w:rPr>
      </w:pPr>
    </w:p>
    <w:p w14:paraId="7839AFAB" w14:textId="1955F8AB" w:rsidR="00D639A1" w:rsidRPr="001C05D1" w:rsidRDefault="00D639A1" w:rsidP="001C05D1">
      <w:pPr>
        <w:pStyle w:val="Corpodetexto"/>
        <w:tabs>
          <w:tab w:val="right" w:pos="9071"/>
          <w:tab w:val="left" w:pos="9356"/>
        </w:tabs>
        <w:jc w:val="both"/>
        <w:rPr>
          <w:rFonts w:asciiTheme="majorHAnsi" w:hAnsiTheme="majorHAnsi" w:cstheme="majorHAnsi"/>
          <w:b/>
          <w:bCs/>
          <w:sz w:val="24"/>
          <w:szCs w:val="24"/>
        </w:rPr>
      </w:pPr>
      <w:r w:rsidRPr="001C05D1">
        <w:rPr>
          <w:rFonts w:asciiTheme="majorHAnsi" w:hAnsiTheme="majorHAnsi" w:cstheme="majorHAnsi"/>
          <w:b/>
          <w:bCs/>
          <w:sz w:val="24"/>
          <w:szCs w:val="24"/>
        </w:rPr>
        <w:t xml:space="preserve">FEITO EM LISBOA, AOS </w:t>
      </w:r>
      <w:r w:rsidRPr="001C05D1">
        <w:rPr>
          <w:rFonts w:asciiTheme="majorHAnsi" w:hAnsiTheme="majorHAnsi" w:cstheme="majorHAnsi"/>
          <w:b/>
          <w:sz w:val="24"/>
          <w:szCs w:val="24"/>
        </w:rPr>
        <w:t>________</w:t>
      </w:r>
      <w:r w:rsidRPr="001C05D1">
        <w:rPr>
          <w:rFonts w:asciiTheme="majorHAnsi" w:hAnsiTheme="majorHAnsi" w:cstheme="majorHAnsi"/>
          <w:b/>
          <w:bCs/>
          <w:sz w:val="24"/>
          <w:szCs w:val="24"/>
        </w:rPr>
        <w:t xml:space="preserve"> DIAS DE _________ DE DOIS MIL E </w:t>
      </w:r>
      <w:r w:rsidR="00010AE3" w:rsidRPr="001C05D1">
        <w:rPr>
          <w:rFonts w:asciiTheme="majorHAnsi" w:hAnsiTheme="majorHAnsi" w:cstheme="majorHAnsi"/>
          <w:b/>
          <w:bCs/>
          <w:sz w:val="24"/>
          <w:szCs w:val="24"/>
        </w:rPr>
        <w:t>VINTE E DOIS</w:t>
      </w:r>
      <w:r w:rsidRPr="001C05D1">
        <w:rPr>
          <w:rFonts w:asciiTheme="majorHAnsi" w:hAnsiTheme="majorHAnsi" w:cstheme="majorHAnsi"/>
          <w:b/>
          <w:bCs/>
          <w:sz w:val="24"/>
          <w:szCs w:val="24"/>
        </w:rPr>
        <w:t>, EM DOIS EXEMPLARES, AMBOS VALENDO COMO ORIGINAIS, FICANDO CADA UM DELES EM PODER DE CADA UMA DAS PARTES.</w:t>
      </w:r>
    </w:p>
    <w:p w14:paraId="5815357F" w14:textId="77777777" w:rsidR="00D639A1" w:rsidRPr="001C05D1" w:rsidRDefault="00D639A1" w:rsidP="001C05D1">
      <w:pPr>
        <w:pStyle w:val="Corpodetexto"/>
        <w:tabs>
          <w:tab w:val="right" w:pos="9071"/>
          <w:tab w:val="left" w:pos="9356"/>
        </w:tabs>
        <w:jc w:val="both"/>
        <w:rPr>
          <w:rFonts w:asciiTheme="majorHAnsi" w:hAnsiTheme="majorHAnsi" w:cstheme="majorHAnsi"/>
          <w:b/>
          <w:bCs/>
          <w:sz w:val="24"/>
          <w:szCs w:val="24"/>
        </w:rPr>
      </w:pPr>
    </w:p>
    <w:p w14:paraId="40B22513" w14:textId="77777777" w:rsidR="00D639A1" w:rsidRPr="001C05D1" w:rsidRDefault="00D639A1" w:rsidP="001C05D1">
      <w:pPr>
        <w:pStyle w:val="Corpodetexto"/>
        <w:tabs>
          <w:tab w:val="right" w:pos="9071"/>
          <w:tab w:val="left" w:pos="9356"/>
        </w:tabs>
        <w:jc w:val="both"/>
        <w:rPr>
          <w:rFonts w:asciiTheme="majorHAnsi" w:hAnsiTheme="majorHAnsi" w:cstheme="majorHAnsi"/>
          <w:b/>
          <w:bCs/>
          <w:sz w:val="24"/>
          <w:szCs w:val="24"/>
        </w:rPr>
      </w:pPr>
    </w:p>
    <w:tbl>
      <w:tblPr>
        <w:tblW w:w="0" w:type="auto"/>
        <w:tblLook w:val="04A0" w:firstRow="1" w:lastRow="0" w:firstColumn="1" w:lastColumn="0" w:noHBand="0" w:noVBand="1"/>
      </w:tblPr>
      <w:tblGrid>
        <w:gridCol w:w="4773"/>
        <w:gridCol w:w="4773"/>
      </w:tblGrid>
      <w:tr w:rsidR="00D639A1" w:rsidRPr="00010AE3" w14:paraId="2D620029" w14:textId="77777777" w:rsidTr="002F2ED8">
        <w:trPr>
          <w:trHeight w:val="1291"/>
        </w:trPr>
        <w:tc>
          <w:tcPr>
            <w:tcW w:w="4773" w:type="dxa"/>
            <w:shd w:val="clear" w:color="auto" w:fill="auto"/>
          </w:tcPr>
          <w:p w14:paraId="0D451EE0" w14:textId="77777777" w:rsidR="00D639A1" w:rsidRPr="001C05D1" w:rsidRDefault="00D639A1" w:rsidP="001C05D1">
            <w:pPr>
              <w:pStyle w:val="Corpodetexto"/>
              <w:tabs>
                <w:tab w:val="right" w:pos="9071"/>
                <w:tab w:val="left" w:pos="9356"/>
              </w:tabs>
              <w:jc w:val="center"/>
              <w:rPr>
                <w:rFonts w:asciiTheme="majorHAnsi" w:hAnsiTheme="majorHAnsi" w:cstheme="majorHAnsi"/>
                <w:b/>
                <w:bCs/>
                <w:sz w:val="24"/>
                <w:szCs w:val="24"/>
              </w:rPr>
            </w:pPr>
            <w:r w:rsidRPr="001C05D1">
              <w:rPr>
                <w:rFonts w:asciiTheme="majorHAnsi" w:hAnsiTheme="majorHAnsi" w:cstheme="majorHAnsi"/>
                <w:b/>
                <w:bCs/>
                <w:sz w:val="24"/>
                <w:szCs w:val="24"/>
              </w:rPr>
              <w:t>PELO COMITÉ OLÍMPICO DE PORTUGAL,</w:t>
            </w:r>
          </w:p>
        </w:tc>
        <w:tc>
          <w:tcPr>
            <w:tcW w:w="4773" w:type="dxa"/>
            <w:shd w:val="clear" w:color="auto" w:fill="auto"/>
          </w:tcPr>
          <w:p w14:paraId="2FBE2A1A" w14:textId="77777777" w:rsidR="00D639A1" w:rsidRPr="001C05D1" w:rsidRDefault="00D639A1" w:rsidP="001C05D1">
            <w:pPr>
              <w:pStyle w:val="Corpodetexto"/>
              <w:tabs>
                <w:tab w:val="right" w:pos="9071"/>
                <w:tab w:val="left" w:pos="9356"/>
              </w:tabs>
              <w:jc w:val="center"/>
              <w:rPr>
                <w:rFonts w:asciiTheme="majorHAnsi" w:hAnsiTheme="majorHAnsi" w:cstheme="majorHAnsi"/>
                <w:b/>
                <w:bCs/>
                <w:sz w:val="24"/>
                <w:szCs w:val="24"/>
              </w:rPr>
            </w:pPr>
            <w:r w:rsidRPr="001C05D1">
              <w:rPr>
                <w:rFonts w:asciiTheme="majorHAnsi" w:hAnsiTheme="majorHAnsi" w:cstheme="majorHAnsi"/>
                <w:b/>
                <w:bCs/>
                <w:sz w:val="24"/>
                <w:szCs w:val="24"/>
              </w:rPr>
              <w:t>PELA FEDERAÇÃO________,UPD,</w:t>
            </w:r>
          </w:p>
        </w:tc>
      </w:tr>
      <w:tr w:rsidR="00D639A1" w:rsidRPr="00010AE3" w14:paraId="13CA96FD" w14:textId="77777777" w:rsidTr="002F2ED8">
        <w:trPr>
          <w:trHeight w:val="985"/>
        </w:trPr>
        <w:tc>
          <w:tcPr>
            <w:tcW w:w="4773" w:type="dxa"/>
            <w:shd w:val="clear" w:color="auto" w:fill="auto"/>
          </w:tcPr>
          <w:p w14:paraId="23AD0122" w14:textId="77777777" w:rsidR="00D639A1" w:rsidRPr="001C05D1" w:rsidRDefault="00D639A1" w:rsidP="001C05D1">
            <w:pPr>
              <w:pStyle w:val="Corpodetexto"/>
              <w:tabs>
                <w:tab w:val="right" w:pos="9071"/>
                <w:tab w:val="left" w:pos="9356"/>
              </w:tabs>
              <w:jc w:val="center"/>
              <w:rPr>
                <w:rFonts w:asciiTheme="majorHAnsi" w:hAnsiTheme="majorHAnsi" w:cstheme="majorHAnsi"/>
                <w:bCs/>
                <w:sz w:val="24"/>
                <w:szCs w:val="24"/>
              </w:rPr>
            </w:pPr>
            <w:r w:rsidRPr="001C05D1">
              <w:rPr>
                <w:rFonts w:asciiTheme="majorHAnsi" w:hAnsiTheme="majorHAnsi" w:cstheme="majorHAnsi"/>
                <w:bCs/>
                <w:sz w:val="24"/>
                <w:szCs w:val="24"/>
              </w:rPr>
              <w:t>José Manuel Constantino</w:t>
            </w:r>
          </w:p>
        </w:tc>
        <w:tc>
          <w:tcPr>
            <w:tcW w:w="4773" w:type="dxa"/>
            <w:shd w:val="clear" w:color="auto" w:fill="auto"/>
          </w:tcPr>
          <w:p w14:paraId="3F113FD5" w14:textId="77777777" w:rsidR="00D639A1" w:rsidRPr="001C05D1" w:rsidRDefault="00D639A1" w:rsidP="001C05D1">
            <w:pPr>
              <w:pStyle w:val="Corpodetexto"/>
              <w:tabs>
                <w:tab w:val="right" w:pos="9071"/>
                <w:tab w:val="left" w:pos="9356"/>
              </w:tabs>
              <w:jc w:val="center"/>
              <w:rPr>
                <w:rFonts w:asciiTheme="majorHAnsi" w:hAnsiTheme="majorHAnsi" w:cstheme="majorHAnsi"/>
                <w:b/>
                <w:bCs/>
                <w:sz w:val="24"/>
                <w:szCs w:val="24"/>
              </w:rPr>
            </w:pPr>
          </w:p>
        </w:tc>
      </w:tr>
      <w:tr w:rsidR="00D639A1" w:rsidRPr="00010AE3" w14:paraId="5C26360E" w14:textId="77777777" w:rsidTr="002F2ED8">
        <w:trPr>
          <w:trHeight w:val="551"/>
        </w:trPr>
        <w:tc>
          <w:tcPr>
            <w:tcW w:w="4773" w:type="dxa"/>
            <w:shd w:val="clear" w:color="auto" w:fill="auto"/>
          </w:tcPr>
          <w:p w14:paraId="5E0F1BC2" w14:textId="77777777" w:rsidR="00D639A1" w:rsidRPr="001C05D1" w:rsidRDefault="00D639A1" w:rsidP="001C05D1">
            <w:pPr>
              <w:pStyle w:val="Corpodetexto"/>
              <w:tabs>
                <w:tab w:val="right" w:pos="9071"/>
                <w:tab w:val="left" w:pos="9356"/>
              </w:tabs>
              <w:jc w:val="center"/>
              <w:rPr>
                <w:rFonts w:asciiTheme="majorHAnsi" w:hAnsiTheme="majorHAnsi" w:cstheme="majorHAnsi"/>
                <w:bCs/>
                <w:sz w:val="24"/>
                <w:szCs w:val="24"/>
              </w:rPr>
            </w:pPr>
            <w:r w:rsidRPr="001C05D1">
              <w:rPr>
                <w:rFonts w:asciiTheme="majorHAnsi" w:hAnsiTheme="majorHAnsi" w:cstheme="majorHAnsi"/>
                <w:bCs/>
                <w:sz w:val="24"/>
                <w:szCs w:val="24"/>
              </w:rPr>
              <w:t>José Manuel Araújo</w:t>
            </w:r>
          </w:p>
        </w:tc>
        <w:tc>
          <w:tcPr>
            <w:tcW w:w="4773" w:type="dxa"/>
            <w:shd w:val="clear" w:color="auto" w:fill="auto"/>
          </w:tcPr>
          <w:p w14:paraId="04A8D5FE" w14:textId="77777777" w:rsidR="00D639A1" w:rsidRPr="001C05D1" w:rsidRDefault="00D639A1" w:rsidP="001C05D1">
            <w:pPr>
              <w:pStyle w:val="Corpodetexto"/>
              <w:tabs>
                <w:tab w:val="right" w:pos="9071"/>
                <w:tab w:val="left" w:pos="9356"/>
              </w:tabs>
              <w:jc w:val="center"/>
              <w:rPr>
                <w:rFonts w:asciiTheme="majorHAnsi" w:hAnsiTheme="majorHAnsi" w:cstheme="majorHAnsi"/>
                <w:b/>
                <w:bCs/>
                <w:sz w:val="24"/>
                <w:szCs w:val="24"/>
              </w:rPr>
            </w:pPr>
          </w:p>
        </w:tc>
      </w:tr>
    </w:tbl>
    <w:p w14:paraId="5AF7B13C" w14:textId="427190DE" w:rsidR="00531465" w:rsidRPr="001C05D1" w:rsidRDefault="00AA4AAF" w:rsidP="00010AE3">
      <w:pPr>
        <w:rPr>
          <w:rFonts w:asciiTheme="majorHAnsi" w:hAnsiTheme="majorHAnsi" w:cstheme="majorHAnsi"/>
        </w:rPr>
      </w:pPr>
      <w:r w:rsidRPr="001C05D1">
        <w:rPr>
          <w:rFonts w:asciiTheme="majorHAnsi" w:hAnsiTheme="majorHAnsi" w:cstheme="majorHAnsi"/>
        </w:rPr>
        <w:br w:type="page"/>
      </w:r>
      <w:r w:rsidR="00A93DBB" w:rsidRPr="001C05D1">
        <w:rPr>
          <w:rFonts w:asciiTheme="majorHAnsi" w:hAnsiTheme="majorHAnsi" w:cstheme="majorHAnsi"/>
          <w:noProof/>
          <w:lang w:eastAsia="pt-PT"/>
        </w:rPr>
        <w:lastRenderedPageBreak/>
        <mc:AlternateContent>
          <mc:Choice Requires="wps">
            <w:drawing>
              <wp:anchor distT="0" distB="0" distL="114300" distR="114300" simplePos="0" relativeHeight="251650560" behindDoc="0" locked="0" layoutInCell="1" allowOverlap="1" wp14:anchorId="0E560F3C" wp14:editId="25D4AA69">
                <wp:simplePos x="0" y="0"/>
                <wp:positionH relativeFrom="column">
                  <wp:posOffset>94046</wp:posOffset>
                </wp:positionH>
                <wp:positionV relativeFrom="paragraph">
                  <wp:posOffset>-890829</wp:posOffset>
                </wp:positionV>
                <wp:extent cx="4928548" cy="1369695"/>
                <wp:effectExtent l="0" t="0" r="0" b="1905"/>
                <wp:wrapNone/>
                <wp:docPr id="25" name="Caixa de Texto 25"/>
                <wp:cNvGraphicFramePr/>
                <a:graphic xmlns:a="http://schemas.openxmlformats.org/drawingml/2006/main">
                  <a:graphicData uri="http://schemas.microsoft.com/office/word/2010/wordprocessingShape">
                    <wps:wsp>
                      <wps:cNvSpPr txBox="1"/>
                      <wps:spPr>
                        <a:xfrm>
                          <a:off x="0" y="0"/>
                          <a:ext cx="4928548" cy="13696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8C613E" w14:textId="5704253C" w:rsidR="00AA4AAF" w:rsidRPr="00A93DBB" w:rsidRDefault="000C7B92">
                            <w:pPr>
                              <w:rPr>
                                <w:rFonts w:ascii="Lucida Sans Std" w:hAnsi="Lucida Sans Std"/>
                                <w:b/>
                                <w:color w:val="EE334E"/>
                                <w:sz w:val="36"/>
                                <w:szCs w:val="36"/>
                              </w:rPr>
                            </w:pPr>
                            <w:r w:rsidRPr="00A93DBB">
                              <w:rPr>
                                <w:rFonts w:ascii="Lucida Sans Std" w:hAnsi="Lucida Sans Std"/>
                                <w:b/>
                                <w:color w:val="EE334E"/>
                                <w:sz w:val="36"/>
                                <w:szCs w:val="36"/>
                              </w:rPr>
                              <w:softHyphen/>
                            </w:r>
                            <w:r w:rsidRPr="00A93DBB">
                              <w:rPr>
                                <w:rFonts w:ascii="Lucida Sans Std" w:hAnsi="Lucida Sans Std"/>
                                <w:b/>
                                <w:color w:val="EE334E"/>
                                <w:sz w:val="36"/>
                                <w:szCs w:val="36"/>
                              </w:rPr>
                              <w:softHyphen/>
                            </w:r>
                            <w:r w:rsidR="00A93DBB" w:rsidRPr="00A93DBB">
                              <w:rPr>
                                <w:rFonts w:ascii="Lucida Sans Std" w:hAnsi="Lucida Sans Std"/>
                                <w:b/>
                                <w:color w:val="EE334E"/>
                                <w:sz w:val="36"/>
                                <w:szCs w:val="36"/>
                              </w:rPr>
                              <w:t>PROJETO TÓQUIO 2020</w:t>
                            </w:r>
                          </w:p>
                          <w:p w14:paraId="5483541C" w14:textId="40EC0A70" w:rsidR="00AA4AAF" w:rsidRPr="00A93DBB" w:rsidRDefault="00A93DBB" w:rsidP="00AA4AAF">
                            <w:pPr>
                              <w:rPr>
                                <w:rFonts w:ascii="Lucida Sans Std" w:hAnsi="Lucida Sans Std"/>
                                <w:color w:val="EE334E"/>
                                <w:sz w:val="28"/>
                                <w:szCs w:val="28"/>
                              </w:rPr>
                            </w:pPr>
                            <w:r w:rsidRPr="00A93DBB">
                              <w:rPr>
                                <w:rFonts w:ascii="Lucida Sans Std" w:hAnsi="Lucida Sans Std"/>
                                <w:color w:val="EE334E"/>
                                <w:sz w:val="28"/>
                                <w:szCs w:val="28"/>
                              </w:rPr>
                              <w:t xml:space="preserve">CONTRATO </w:t>
                            </w:r>
                            <w:r w:rsidR="00D639A1">
                              <w:rPr>
                                <w:rFonts w:ascii="Lucida Sans Std" w:hAnsi="Lucida Sans Std"/>
                                <w:color w:val="EE334E"/>
                                <w:sz w:val="28"/>
                                <w:szCs w:val="28"/>
                              </w:rPr>
                              <w:t>FEDERAÇÃO</w:t>
                            </w:r>
                          </w:p>
                          <w:p w14:paraId="4D3EAC2F" w14:textId="77777777" w:rsidR="00AA4AAF" w:rsidRPr="00E377CB" w:rsidRDefault="00AA4AAF" w:rsidP="00AA4AAF">
                            <w:pPr>
                              <w:rPr>
                                <w:rFonts w:ascii="Lucida Sans Std" w:hAnsi="Lucida Sans Std"/>
                                <w:color w:val="EE334E"/>
                              </w:rPr>
                            </w:pPr>
                          </w:p>
                          <w:p w14:paraId="78606422" w14:textId="77777777" w:rsidR="00AA4AAF" w:rsidRPr="00E377CB" w:rsidRDefault="00AA4AAF">
                            <w:pPr>
                              <w:rPr>
                                <w:rFonts w:ascii="Lucida Sans Std" w:hAnsi="Lucida Sans Std"/>
                                <w:color w:val="EE334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60F3C" id="Caixa de Texto 25" o:spid="_x0000_s1027" type="#_x0000_t202" style="position:absolute;margin-left:7.4pt;margin-top:-70.15pt;width:388.05pt;height:107.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" filled="f" stroked="f">
                <v:textbox>
                  <w:txbxContent>
                    <w:p w14:paraId="438C613E" w14:textId="5704253C" w:rsidR="00AA4AAF" w:rsidRPr="00A93DBB" w:rsidRDefault="000C7B92">
                      <w:pPr>
                        <w:rPr>
                          <w:rFonts w:ascii="Lucida Sans Std" w:hAnsi="Lucida Sans Std"/>
                          <w:b/>
                          <w:color w:val="EE334E"/>
                          <w:sz w:val="36"/>
                          <w:szCs w:val="36"/>
                        </w:rPr>
                      </w:pPr>
                      <w:r w:rsidRPr="00A93DBB">
                        <w:rPr>
                          <w:rFonts w:ascii="Lucida Sans Std" w:hAnsi="Lucida Sans Std"/>
                          <w:b/>
                          <w:color w:val="EE334E"/>
                          <w:sz w:val="36"/>
                          <w:szCs w:val="36"/>
                        </w:rPr>
                        <w:softHyphen/>
                      </w:r>
                      <w:r w:rsidRPr="00A93DBB">
                        <w:rPr>
                          <w:rFonts w:ascii="Lucida Sans Std" w:hAnsi="Lucida Sans Std"/>
                          <w:b/>
                          <w:color w:val="EE334E"/>
                          <w:sz w:val="36"/>
                          <w:szCs w:val="36"/>
                        </w:rPr>
                        <w:softHyphen/>
                      </w:r>
                      <w:r w:rsidR="00A93DBB" w:rsidRPr="00A93DBB">
                        <w:rPr>
                          <w:rFonts w:ascii="Lucida Sans Std" w:hAnsi="Lucida Sans Std"/>
                          <w:b/>
                          <w:color w:val="EE334E"/>
                          <w:sz w:val="36"/>
                          <w:szCs w:val="36"/>
                        </w:rPr>
                        <w:t>PROJETO TÓQUIO 2020</w:t>
                      </w:r>
                    </w:p>
                    <w:p w14:paraId="5483541C" w14:textId="40EC0A70" w:rsidR="00AA4AAF" w:rsidRPr="00A93DBB" w:rsidRDefault="00A93DBB" w:rsidP="00AA4AAF">
                      <w:pPr>
                        <w:rPr>
                          <w:rFonts w:ascii="Lucida Sans Std" w:hAnsi="Lucida Sans Std"/>
                          <w:color w:val="EE334E"/>
                          <w:sz w:val="28"/>
                          <w:szCs w:val="28"/>
                        </w:rPr>
                      </w:pPr>
                      <w:r w:rsidRPr="00A93DBB">
                        <w:rPr>
                          <w:rFonts w:ascii="Lucida Sans Std" w:hAnsi="Lucida Sans Std"/>
                          <w:color w:val="EE334E"/>
                          <w:sz w:val="28"/>
                          <w:szCs w:val="28"/>
                        </w:rPr>
                        <w:t xml:space="preserve">CONTRATO </w:t>
                      </w:r>
                      <w:r w:rsidR="00D639A1">
                        <w:rPr>
                          <w:rFonts w:ascii="Lucida Sans Std" w:hAnsi="Lucida Sans Std"/>
                          <w:color w:val="EE334E"/>
                          <w:sz w:val="28"/>
                          <w:szCs w:val="28"/>
                        </w:rPr>
                        <w:t>FEDERAÇÃO</w:t>
                      </w:r>
                    </w:p>
                    <w:p w14:paraId="4D3EAC2F" w14:textId="77777777" w:rsidR="00AA4AAF" w:rsidRPr="00E377CB" w:rsidRDefault="00AA4AAF" w:rsidP="00AA4AAF">
                      <w:pPr>
                        <w:rPr>
                          <w:rFonts w:ascii="Lucida Sans Std" w:hAnsi="Lucida Sans Std"/>
                          <w:color w:val="EE334E"/>
                        </w:rPr>
                      </w:pPr>
                    </w:p>
                    <w:p w14:paraId="78606422" w14:textId="77777777" w:rsidR="00AA4AAF" w:rsidRPr="00E377CB" w:rsidRDefault="00AA4AAF">
                      <w:pPr>
                        <w:rPr>
                          <w:rFonts w:ascii="Lucida Sans Std" w:hAnsi="Lucida Sans Std"/>
                          <w:color w:val="EE334E"/>
                        </w:rPr>
                      </w:pPr>
                    </w:p>
                  </w:txbxContent>
                </v:textbox>
              </v:shape>
            </w:pict>
          </mc:Fallback>
        </mc:AlternateContent>
      </w:r>
      <w:r w:rsidR="00E377CB" w:rsidRPr="001C05D1">
        <w:rPr>
          <w:rFonts w:asciiTheme="majorHAnsi" w:hAnsiTheme="majorHAnsi" w:cstheme="majorHAnsi"/>
          <w:noProof/>
          <w:lang w:eastAsia="pt-PT"/>
        </w:rPr>
        <w:drawing>
          <wp:anchor distT="0" distB="0" distL="114300" distR="114300" simplePos="0" relativeHeight="251656704" behindDoc="1" locked="0" layoutInCell="1" allowOverlap="1" wp14:anchorId="1E33FBD8" wp14:editId="4B5154F3">
            <wp:simplePos x="0" y="0"/>
            <wp:positionH relativeFrom="margin">
              <wp:posOffset>-629285</wp:posOffset>
            </wp:positionH>
            <wp:positionV relativeFrom="margin">
              <wp:posOffset>-1586484</wp:posOffset>
            </wp:positionV>
            <wp:extent cx="7559040" cy="7470648"/>
            <wp:effectExtent l="0" t="0" r="1016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diogopina/Desktop/OBJ/img-05.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59040" cy="7470648"/>
                    </a:xfrm>
                    <a:prstGeom prst="rect">
                      <a:avLst/>
                    </a:prstGeom>
                    <a:noFill/>
                    <a:ln>
                      <a:noFill/>
                    </a:ln>
                  </pic:spPr>
                </pic:pic>
              </a:graphicData>
            </a:graphic>
            <wp14:sizeRelH relativeFrom="page">
              <wp14:pctWidth>0</wp14:pctWidth>
            </wp14:sizeRelH>
            <wp14:sizeRelV relativeFrom="page">
              <wp14:pctHeight>0</wp14:pctHeight>
            </wp14:sizeRelV>
          </wp:anchor>
        </w:drawing>
      </w:r>
      <w:r w:rsidR="00E377CB" w:rsidRPr="001C05D1">
        <w:rPr>
          <w:rFonts w:asciiTheme="majorHAnsi" w:hAnsiTheme="majorHAnsi" w:cstheme="majorHAnsi"/>
          <w:noProof/>
          <w:lang w:eastAsia="pt-PT"/>
        </w:rPr>
        <w:drawing>
          <wp:anchor distT="0" distB="0" distL="114300" distR="114300" simplePos="0" relativeHeight="251664896" behindDoc="1" locked="0" layoutInCell="1" allowOverlap="1" wp14:anchorId="0A34D30F" wp14:editId="2791A5B1">
            <wp:simplePos x="0" y="0"/>
            <wp:positionH relativeFrom="column">
              <wp:posOffset>222250</wp:posOffset>
            </wp:positionH>
            <wp:positionV relativeFrom="paragraph">
              <wp:posOffset>1047750</wp:posOffset>
            </wp:positionV>
            <wp:extent cx="178435" cy="178435"/>
            <wp:effectExtent l="0" t="0" r="0" b="0"/>
            <wp:wrapNone/>
            <wp:docPr id="453" name="Imagem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sers/diogopina/Desktop/OBJ/icon-22.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8435" cy="178435"/>
                    </a:xfrm>
                    <a:prstGeom prst="rect">
                      <a:avLst/>
                    </a:prstGeom>
                    <a:noFill/>
                    <a:ln>
                      <a:noFill/>
                    </a:ln>
                  </pic:spPr>
                </pic:pic>
              </a:graphicData>
            </a:graphic>
            <wp14:sizeRelH relativeFrom="page">
              <wp14:pctWidth>0</wp14:pctWidth>
            </wp14:sizeRelH>
            <wp14:sizeRelV relativeFrom="page">
              <wp14:pctHeight>0</wp14:pctHeight>
            </wp14:sizeRelV>
          </wp:anchor>
        </w:drawing>
      </w:r>
      <w:r w:rsidR="00E377CB" w:rsidRPr="001C05D1">
        <w:rPr>
          <w:rFonts w:asciiTheme="majorHAnsi" w:hAnsiTheme="majorHAnsi" w:cstheme="majorHAnsi"/>
          <w:noProof/>
          <w:lang w:eastAsia="pt-PT"/>
        </w:rPr>
        <w:drawing>
          <wp:anchor distT="0" distB="0" distL="114300" distR="114300" simplePos="0" relativeHeight="251662848" behindDoc="1" locked="0" layoutInCell="1" allowOverlap="1" wp14:anchorId="198E3678" wp14:editId="7FCC51C9">
            <wp:simplePos x="0" y="0"/>
            <wp:positionH relativeFrom="column">
              <wp:posOffset>216535</wp:posOffset>
            </wp:positionH>
            <wp:positionV relativeFrom="paragraph">
              <wp:posOffset>813435</wp:posOffset>
            </wp:positionV>
            <wp:extent cx="179070" cy="179070"/>
            <wp:effectExtent l="0" t="0" r="0" b="0"/>
            <wp:wrapNone/>
            <wp:docPr id="451" name="Imagem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s/diogopina/Desktop/OBJ/icon-21.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79070" cy="17907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B92" w:rsidRPr="001C05D1">
        <w:rPr>
          <w:rFonts w:asciiTheme="majorHAnsi" w:hAnsiTheme="majorHAnsi" w:cstheme="majorHAnsi"/>
          <w:noProof/>
          <w:lang w:eastAsia="pt-PT"/>
        </w:rPr>
        <mc:AlternateContent>
          <mc:Choice Requires="wps">
            <w:drawing>
              <wp:anchor distT="0" distB="0" distL="114300" distR="114300" simplePos="0" relativeHeight="251652608" behindDoc="0" locked="0" layoutInCell="1" allowOverlap="1" wp14:anchorId="5C6A9510" wp14:editId="7FE56931">
                <wp:simplePos x="0" y="0"/>
                <wp:positionH relativeFrom="column">
                  <wp:posOffset>445135</wp:posOffset>
                </wp:positionH>
                <wp:positionV relativeFrom="paragraph">
                  <wp:posOffset>702890</wp:posOffset>
                </wp:positionV>
                <wp:extent cx="4914900" cy="1369695"/>
                <wp:effectExtent l="0" t="0" r="0" b="1905"/>
                <wp:wrapNone/>
                <wp:docPr id="26" name="Caixa de Texto 26"/>
                <wp:cNvGraphicFramePr/>
                <a:graphic xmlns:a="http://schemas.openxmlformats.org/drawingml/2006/main">
                  <a:graphicData uri="http://schemas.microsoft.com/office/word/2010/wordprocessingShape">
                    <wps:wsp>
                      <wps:cNvSpPr txBox="1"/>
                      <wps:spPr>
                        <a:xfrm>
                          <a:off x="0" y="0"/>
                          <a:ext cx="4914900" cy="13696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94B901" w14:textId="53F67494" w:rsidR="00AA4AAF" w:rsidRPr="00E377CB" w:rsidRDefault="000C7B92" w:rsidP="00657D57">
                            <w:pPr>
                              <w:rPr>
                                <w:rFonts w:ascii="Lucida Sans Std" w:hAnsi="Lucida Sans Std"/>
                                <w:color w:val="EE334E"/>
                              </w:rPr>
                            </w:pPr>
                            <w:r w:rsidRPr="00E377CB">
                              <w:rPr>
                                <w:rFonts w:ascii="Lucida Sans Std" w:hAnsi="Lucida Sans Std"/>
                                <w:color w:val="EE334E"/>
                              </w:rPr>
                              <w:t xml:space="preserve">+351 213 </w:t>
                            </w:r>
                            <w:r w:rsidR="008A77F3">
                              <w:rPr>
                                <w:rFonts w:ascii="Lucida Sans Std" w:hAnsi="Lucida Sans Std"/>
                                <w:color w:val="EE334E"/>
                              </w:rPr>
                              <w:t>61</w:t>
                            </w:r>
                            <w:r w:rsidR="00657D57" w:rsidRPr="00657D57">
                              <w:rPr>
                                <w:rFonts w:ascii="Lucida Sans Std" w:hAnsi="Lucida Sans Std"/>
                                <w:color w:val="EE334E"/>
                              </w:rPr>
                              <w:t>7</w:t>
                            </w:r>
                            <w:r w:rsidR="008A77F3">
                              <w:rPr>
                                <w:rFonts w:ascii="Lucida Sans Std" w:hAnsi="Lucida Sans Std"/>
                                <w:color w:val="EE334E"/>
                              </w:rPr>
                              <w:t xml:space="preserve"> 2</w:t>
                            </w:r>
                            <w:r w:rsidR="00657D57" w:rsidRPr="00657D57">
                              <w:rPr>
                                <w:rFonts w:ascii="Lucida Sans Std" w:hAnsi="Lucida Sans Std"/>
                                <w:color w:val="EE334E"/>
                              </w:rPr>
                              <w:t>60</w:t>
                            </w:r>
                          </w:p>
                          <w:p w14:paraId="5E8A3C3E" w14:textId="0A445FAA" w:rsidR="000C7B92" w:rsidRPr="00E377CB" w:rsidRDefault="00657D57" w:rsidP="000C7B92">
                            <w:pPr>
                              <w:spacing w:before="100"/>
                              <w:rPr>
                                <w:rFonts w:ascii="Lucida Sans Std" w:hAnsi="Lucida Sans Std"/>
                                <w:color w:val="EE334E"/>
                              </w:rPr>
                            </w:pPr>
                            <w:r>
                              <w:rPr>
                                <w:rFonts w:ascii="Lucida Sans Std" w:hAnsi="Lucida Sans Std"/>
                                <w:color w:val="EE334E"/>
                              </w:rPr>
                              <w:t>correio</w:t>
                            </w:r>
                            <w:r w:rsidR="000C7B92" w:rsidRPr="00E377CB">
                              <w:rPr>
                                <w:rFonts w:ascii="Lucida Sans Std" w:hAnsi="Lucida Sans Std"/>
                                <w:color w:val="EE334E"/>
                              </w:rPr>
                              <w:t>@comiteolimpico</w:t>
                            </w:r>
                            <w:r w:rsidR="002F3248">
                              <w:rPr>
                                <w:rFonts w:ascii="Lucida Sans Std" w:hAnsi="Lucida Sans Std"/>
                                <w:color w:val="EE334E"/>
                              </w:rPr>
                              <w:t>portugal</w:t>
                            </w:r>
                            <w:r w:rsidR="000C7B92" w:rsidRPr="00E377CB">
                              <w:rPr>
                                <w:rFonts w:ascii="Lucida Sans Std" w:hAnsi="Lucida Sans Std"/>
                                <w:color w:val="EE334E"/>
                              </w:rPr>
                              <w:t>.pt</w:t>
                            </w:r>
                          </w:p>
                          <w:p w14:paraId="78361167" w14:textId="77777777" w:rsidR="000C7B92" w:rsidRPr="00E377CB" w:rsidRDefault="000C7B92" w:rsidP="00AA4AAF">
                            <w:pPr>
                              <w:rPr>
                                <w:rFonts w:ascii="Lucida Sans Std" w:hAnsi="Lucida Sans Std"/>
                                <w:color w:val="EE334E"/>
                              </w:rPr>
                            </w:pPr>
                          </w:p>
                          <w:p w14:paraId="4D46986C" w14:textId="77777777" w:rsidR="00AA4AAF" w:rsidRPr="00E377CB" w:rsidRDefault="000C7B92" w:rsidP="00AA4AAF">
                            <w:pPr>
                              <w:rPr>
                                <w:rFonts w:ascii="Lucida Sans Std" w:hAnsi="Lucida Sans Std"/>
                                <w:b/>
                                <w:color w:val="EE334E"/>
                              </w:rPr>
                            </w:pPr>
                            <w:r w:rsidRPr="00E377CB">
                              <w:rPr>
                                <w:rFonts w:ascii="Lucida Sans Std" w:hAnsi="Lucida Sans Std"/>
                                <w:b/>
                                <w:color w:val="EE334E"/>
                              </w:rPr>
                              <w:t>www.comiteolimpico</w:t>
                            </w:r>
                            <w:r w:rsidR="002F3248">
                              <w:rPr>
                                <w:rFonts w:ascii="Lucida Sans Std" w:hAnsi="Lucida Sans Std"/>
                                <w:b/>
                                <w:color w:val="EE334E"/>
                              </w:rPr>
                              <w:t>portugal</w:t>
                            </w:r>
                            <w:r w:rsidRPr="00E377CB">
                              <w:rPr>
                                <w:rFonts w:ascii="Lucida Sans Std" w:hAnsi="Lucida Sans Std"/>
                                <w:b/>
                                <w:color w:val="EE334E"/>
                              </w:rPr>
                              <w:t>.pt</w:t>
                            </w:r>
                          </w:p>
                          <w:p w14:paraId="285258C1" w14:textId="77777777" w:rsidR="00AA4AAF" w:rsidRPr="00E377CB" w:rsidRDefault="00AA4AAF" w:rsidP="00AA4AAF">
                            <w:pPr>
                              <w:rPr>
                                <w:rFonts w:ascii="Lucida Sans Std" w:hAnsi="Lucida Sans Std"/>
                                <w:color w:val="EE334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6A9510" id="Caixa de Texto 26" o:spid="_x0000_s1028" type="#_x0000_t202" style="position:absolute;margin-left:35.05pt;margin-top:55.35pt;width:387pt;height:107.8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" filled="f" stroked="f">
                <v:textbox>
                  <w:txbxContent>
                    <w:p w14:paraId="4294B901" w14:textId="53F67494" w:rsidR="00AA4AAF" w:rsidRPr="00E377CB" w:rsidRDefault="000C7B92" w:rsidP="00657D57">
                      <w:pPr>
                        <w:rPr>
                          <w:rFonts w:ascii="Lucida Sans Std" w:hAnsi="Lucida Sans Std"/>
                          <w:color w:val="EE334E"/>
                        </w:rPr>
                      </w:pPr>
                      <w:r w:rsidRPr="00E377CB">
                        <w:rPr>
                          <w:rFonts w:ascii="Lucida Sans Std" w:hAnsi="Lucida Sans Std"/>
                          <w:color w:val="EE334E"/>
                        </w:rPr>
                        <w:t xml:space="preserve">+351 213 </w:t>
                      </w:r>
                      <w:r w:rsidR="008A77F3">
                        <w:rPr>
                          <w:rFonts w:ascii="Lucida Sans Std" w:hAnsi="Lucida Sans Std"/>
                          <w:color w:val="EE334E"/>
                        </w:rPr>
                        <w:t>61</w:t>
                      </w:r>
                      <w:r w:rsidR="00657D57" w:rsidRPr="00657D57">
                        <w:rPr>
                          <w:rFonts w:ascii="Lucida Sans Std" w:hAnsi="Lucida Sans Std"/>
                          <w:color w:val="EE334E"/>
                        </w:rPr>
                        <w:t>7</w:t>
                      </w:r>
                      <w:r w:rsidR="008A77F3">
                        <w:rPr>
                          <w:rFonts w:ascii="Lucida Sans Std" w:hAnsi="Lucida Sans Std"/>
                          <w:color w:val="EE334E"/>
                        </w:rPr>
                        <w:t xml:space="preserve"> 2</w:t>
                      </w:r>
                      <w:r w:rsidR="00657D57" w:rsidRPr="00657D57">
                        <w:rPr>
                          <w:rFonts w:ascii="Lucida Sans Std" w:hAnsi="Lucida Sans Std"/>
                          <w:color w:val="EE334E"/>
                        </w:rPr>
                        <w:t>60</w:t>
                      </w:r>
                    </w:p>
                    <w:p w14:paraId="5E8A3C3E" w14:textId="0A445FAA" w:rsidR="000C7B92" w:rsidRPr="00E377CB" w:rsidRDefault="00657D57" w:rsidP="000C7B92">
                      <w:pPr>
                        <w:spacing w:before="100"/>
                        <w:rPr>
                          <w:rFonts w:ascii="Lucida Sans Std" w:hAnsi="Lucida Sans Std"/>
                          <w:color w:val="EE334E"/>
                        </w:rPr>
                      </w:pPr>
                      <w:r>
                        <w:rPr>
                          <w:rFonts w:ascii="Lucida Sans Std" w:hAnsi="Lucida Sans Std"/>
                          <w:color w:val="EE334E"/>
                        </w:rPr>
                        <w:t>correio</w:t>
                      </w:r>
                      <w:r w:rsidR="000C7B92" w:rsidRPr="00E377CB">
                        <w:rPr>
                          <w:rFonts w:ascii="Lucida Sans Std" w:hAnsi="Lucida Sans Std"/>
                          <w:color w:val="EE334E"/>
                        </w:rPr>
                        <w:t>@comiteolimpico</w:t>
                      </w:r>
                      <w:r w:rsidR="002F3248">
                        <w:rPr>
                          <w:rFonts w:ascii="Lucida Sans Std" w:hAnsi="Lucida Sans Std"/>
                          <w:color w:val="EE334E"/>
                        </w:rPr>
                        <w:t>portugal</w:t>
                      </w:r>
                      <w:r w:rsidR="000C7B92" w:rsidRPr="00E377CB">
                        <w:rPr>
                          <w:rFonts w:ascii="Lucida Sans Std" w:hAnsi="Lucida Sans Std"/>
                          <w:color w:val="EE334E"/>
                        </w:rPr>
                        <w:t>.pt</w:t>
                      </w:r>
                    </w:p>
                    <w:p w14:paraId="78361167" w14:textId="77777777" w:rsidR="000C7B92" w:rsidRPr="00E377CB" w:rsidRDefault="000C7B92" w:rsidP="00AA4AAF">
                      <w:pPr>
                        <w:rPr>
                          <w:rFonts w:ascii="Lucida Sans Std" w:hAnsi="Lucida Sans Std"/>
                          <w:color w:val="EE334E"/>
                        </w:rPr>
                      </w:pPr>
                    </w:p>
                    <w:p w14:paraId="4D46986C" w14:textId="77777777" w:rsidR="00AA4AAF" w:rsidRPr="00E377CB" w:rsidRDefault="000C7B92" w:rsidP="00AA4AAF">
                      <w:pPr>
                        <w:rPr>
                          <w:rFonts w:ascii="Lucida Sans Std" w:hAnsi="Lucida Sans Std"/>
                          <w:b/>
                          <w:color w:val="EE334E"/>
                        </w:rPr>
                      </w:pPr>
                      <w:r w:rsidRPr="00E377CB">
                        <w:rPr>
                          <w:rFonts w:ascii="Lucida Sans Std" w:hAnsi="Lucida Sans Std"/>
                          <w:b/>
                          <w:color w:val="EE334E"/>
                        </w:rPr>
                        <w:t>www.comiteolimpico</w:t>
                      </w:r>
                      <w:r w:rsidR="002F3248">
                        <w:rPr>
                          <w:rFonts w:ascii="Lucida Sans Std" w:hAnsi="Lucida Sans Std"/>
                          <w:b/>
                          <w:color w:val="EE334E"/>
                        </w:rPr>
                        <w:t>portugal</w:t>
                      </w:r>
                      <w:r w:rsidRPr="00E377CB">
                        <w:rPr>
                          <w:rFonts w:ascii="Lucida Sans Std" w:hAnsi="Lucida Sans Std"/>
                          <w:b/>
                          <w:color w:val="EE334E"/>
                        </w:rPr>
                        <w:t>.pt</w:t>
                      </w:r>
                    </w:p>
                    <w:p w14:paraId="285258C1" w14:textId="77777777" w:rsidR="00AA4AAF" w:rsidRPr="00E377CB" w:rsidRDefault="00AA4AAF" w:rsidP="00AA4AAF">
                      <w:pPr>
                        <w:rPr>
                          <w:rFonts w:ascii="Lucida Sans Std" w:hAnsi="Lucida Sans Std"/>
                          <w:color w:val="EE334E"/>
                        </w:rPr>
                      </w:pPr>
                    </w:p>
                  </w:txbxContent>
                </v:textbox>
              </v:shape>
            </w:pict>
          </mc:Fallback>
        </mc:AlternateContent>
      </w:r>
      <w:r w:rsidR="000C7B92" w:rsidRPr="001C05D1">
        <w:rPr>
          <w:rFonts w:asciiTheme="majorHAnsi" w:hAnsiTheme="majorHAnsi" w:cstheme="majorHAnsi"/>
          <w:noProof/>
          <w:lang w:eastAsia="pt-PT"/>
        </w:rPr>
        <w:drawing>
          <wp:anchor distT="0" distB="0" distL="114300" distR="114300" simplePos="0" relativeHeight="251660800" behindDoc="1" locked="0" layoutInCell="1" allowOverlap="1" wp14:anchorId="1F016999" wp14:editId="143CE289">
            <wp:simplePos x="0" y="0"/>
            <wp:positionH relativeFrom="column">
              <wp:posOffset>3120390</wp:posOffset>
            </wp:positionH>
            <wp:positionV relativeFrom="paragraph">
              <wp:posOffset>6783070</wp:posOffset>
            </wp:positionV>
            <wp:extent cx="201295" cy="201295"/>
            <wp:effectExtent l="0" t="0" r="1905" b="1905"/>
            <wp:wrapNone/>
            <wp:docPr id="449" name="Imagem 449" descr="/Users/diogopina/Desktop/OBJ/icon-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ers/diogopina/Desktop/OBJ/icon-2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C7B92" w:rsidRPr="001C05D1">
        <w:rPr>
          <w:rFonts w:asciiTheme="majorHAnsi" w:hAnsiTheme="majorHAnsi" w:cstheme="majorHAnsi"/>
          <w:noProof/>
          <w:lang w:eastAsia="pt-PT"/>
        </w:rPr>
        <mc:AlternateContent>
          <mc:Choice Requires="wps">
            <w:drawing>
              <wp:anchor distT="0" distB="0" distL="114300" distR="114300" simplePos="0" relativeHeight="251658752" behindDoc="1" locked="0" layoutInCell="1" allowOverlap="1" wp14:anchorId="7ECB4DF9" wp14:editId="587B501A">
                <wp:simplePos x="0" y="0"/>
                <wp:positionH relativeFrom="column">
                  <wp:posOffset>-806450</wp:posOffset>
                </wp:positionH>
                <wp:positionV relativeFrom="page">
                  <wp:posOffset>10288270</wp:posOffset>
                </wp:positionV>
                <wp:extent cx="8572500" cy="1028700"/>
                <wp:effectExtent l="0" t="0" r="12700" b="12700"/>
                <wp:wrapNone/>
                <wp:docPr id="448" name="Retângulo 448"/>
                <wp:cNvGraphicFramePr/>
                <a:graphic xmlns:a="http://schemas.openxmlformats.org/drawingml/2006/main">
                  <a:graphicData uri="http://schemas.microsoft.com/office/word/2010/wordprocessingShape">
                    <wps:wsp>
                      <wps:cNvSpPr/>
                      <wps:spPr>
                        <a:xfrm>
                          <a:off x="0" y="0"/>
                          <a:ext cx="8572500" cy="1028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45DB3" id="Retângulo 448" o:spid="_x0000_s1026" style="position:absolute;margin-left:-63.5pt;margin-top:810.1pt;width:675pt;height:81pt;z-index:-25165772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" fillcolor="white [3212]" stroked="f" strokeweight="1pt">
                <w10:wrap anchory="page"/>
              </v:rect>
            </w:pict>
          </mc:Fallback>
        </mc:AlternateContent>
      </w:r>
      <w:r w:rsidR="000C7B92" w:rsidRPr="001C05D1">
        <w:rPr>
          <w:rFonts w:asciiTheme="majorHAnsi" w:hAnsiTheme="majorHAnsi" w:cstheme="majorHAnsi"/>
          <w:noProof/>
          <w:lang w:eastAsia="pt-PT"/>
        </w:rPr>
        <w:drawing>
          <wp:anchor distT="0" distB="0" distL="114300" distR="114300" simplePos="0" relativeHeight="251654656" behindDoc="0" locked="0" layoutInCell="1" allowOverlap="1" wp14:anchorId="0DBCDF06" wp14:editId="19CF778E">
            <wp:simplePos x="0" y="0"/>
            <wp:positionH relativeFrom="margin">
              <wp:align>right</wp:align>
            </wp:positionH>
            <wp:positionV relativeFrom="margin">
              <wp:align>bottom</wp:align>
            </wp:positionV>
            <wp:extent cx="915035" cy="1207770"/>
            <wp:effectExtent l="0" t="0" r="0" b="11430"/>
            <wp:wrapSquare wrapText="bothSides"/>
            <wp:docPr id="29" name="Imagem 29" descr="/Users/diogopina/Desktop/OBJ/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iogopina/Desktop/OBJ/img-16.jpg"/>
                    <pic:cNvPicPr>
                      <a:picLocks noChangeAspect="1" noChangeArrowheads="1"/>
                    </pic:cNvPicPr>
                  </pic:nvPicPr>
                  <pic:blipFill>
                    <a:blip r:embed="rId10" cstate="print">
                      <a:alphaModFix/>
                      <a:extLst>
                        <a:ext uri="{28A0092B-C50C-407E-A947-70E740481C1C}">
                          <a14:useLocalDpi xmlns:a14="http://schemas.microsoft.com/office/drawing/2010/main" val="0"/>
                        </a:ext>
                      </a:extLst>
                    </a:blip>
                    <a:srcRect/>
                    <a:stretch>
                      <a:fillRect/>
                    </a:stretch>
                  </pic:blipFill>
                  <pic:spPr bwMode="auto">
                    <a:xfrm>
                      <a:off x="0" y="0"/>
                      <a:ext cx="915035" cy="12077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31465" w:rsidRPr="001C05D1" w:rsidSect="00AA4AAF">
      <w:headerReference w:type="default" r:id="rId18"/>
      <w:footerReference w:type="even" r:id="rId19"/>
      <w:footerReference w:type="default" r:id="rId20"/>
      <w:pgSz w:w="11900" w:h="16840"/>
      <w:pgMar w:top="2499" w:right="969" w:bottom="1013" w:left="99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43AE1" w14:textId="77777777" w:rsidR="000D4FBA" w:rsidRDefault="000D4FBA" w:rsidP="00531465">
      <w:r>
        <w:separator/>
      </w:r>
    </w:p>
  </w:endnote>
  <w:endnote w:type="continuationSeparator" w:id="0">
    <w:p w14:paraId="224D9E12" w14:textId="77777777" w:rsidR="000D4FBA" w:rsidRDefault="000D4FBA" w:rsidP="0053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Std">
    <w:altName w:val="Lucida Sans Unicode"/>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1F897" w14:textId="77777777" w:rsidR="002714B5" w:rsidRDefault="002714B5" w:rsidP="002714B5">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EA6A15" w14:textId="77777777" w:rsidR="002714B5" w:rsidRDefault="002714B5" w:rsidP="002714B5">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F3E4" w14:textId="4D1569F6" w:rsidR="002714B5" w:rsidRPr="00AA4AAF" w:rsidRDefault="002714B5" w:rsidP="002714B5">
    <w:pPr>
      <w:pStyle w:val="Rodap"/>
      <w:framePr w:h="517" w:hRule="exact" w:wrap="none" w:vAnchor="text" w:hAnchor="margin" w:xAlign="right" w:y="-224"/>
      <w:rPr>
        <w:rStyle w:val="Nmerodepgina"/>
        <w:b/>
        <w:color w:val="EE334E"/>
      </w:rPr>
    </w:pPr>
    <w:r w:rsidRPr="00AA4AAF">
      <w:rPr>
        <w:rStyle w:val="Nmerodepgina"/>
        <w:b/>
        <w:color w:val="EE334E"/>
      </w:rPr>
      <w:fldChar w:fldCharType="begin"/>
    </w:r>
    <w:r w:rsidRPr="00AA4AAF">
      <w:rPr>
        <w:rStyle w:val="Nmerodepgina"/>
        <w:b/>
        <w:color w:val="EE334E"/>
      </w:rPr>
      <w:instrText xml:space="preserve">PAGE  </w:instrText>
    </w:r>
    <w:r w:rsidRPr="00AA4AAF">
      <w:rPr>
        <w:rStyle w:val="Nmerodepgina"/>
        <w:b/>
        <w:color w:val="EE334E"/>
      </w:rPr>
      <w:fldChar w:fldCharType="separate"/>
    </w:r>
    <w:r w:rsidR="001C05D1">
      <w:rPr>
        <w:rStyle w:val="Nmerodepgina"/>
        <w:b/>
        <w:noProof/>
        <w:color w:val="EE334E"/>
      </w:rPr>
      <w:t>10</w:t>
    </w:r>
    <w:r w:rsidRPr="00AA4AAF">
      <w:rPr>
        <w:rStyle w:val="Nmerodepgina"/>
        <w:b/>
        <w:color w:val="EE334E"/>
      </w:rPr>
      <w:fldChar w:fldCharType="end"/>
    </w:r>
  </w:p>
  <w:p w14:paraId="68815B2D" w14:textId="77777777" w:rsidR="00531465" w:rsidRDefault="00DD410D" w:rsidP="002714B5">
    <w:pPr>
      <w:pStyle w:val="Rodap"/>
      <w:ind w:right="360"/>
    </w:pPr>
    <w:r>
      <w:rPr>
        <w:noProof/>
        <w:lang w:eastAsia="pt-PT"/>
      </w:rPr>
      <w:drawing>
        <wp:anchor distT="0" distB="0" distL="114300" distR="114300" simplePos="0" relativeHeight="251660288" behindDoc="1" locked="0" layoutInCell="1" allowOverlap="1" wp14:anchorId="333B7AD4" wp14:editId="0BE3E3F8">
          <wp:simplePos x="0" y="0"/>
          <wp:positionH relativeFrom="column">
            <wp:posOffset>229347</wp:posOffset>
          </wp:positionH>
          <wp:positionV relativeFrom="page">
            <wp:posOffset>10298243</wp:posOffset>
          </wp:positionV>
          <wp:extent cx="5889494" cy="443230"/>
          <wp:effectExtent l="0" t="0" r="381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iogopina/Desktop/OBJ/img-14.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89494"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AAF">
      <w:rPr>
        <w:noProof/>
        <w:lang w:eastAsia="pt-PT"/>
      </w:rPr>
      <mc:AlternateContent>
        <mc:Choice Requires="wps">
          <w:drawing>
            <wp:anchor distT="0" distB="0" distL="114300" distR="114300" simplePos="0" relativeHeight="251661312" behindDoc="0" locked="0" layoutInCell="1" allowOverlap="1" wp14:anchorId="40AD697A" wp14:editId="57B432A1">
              <wp:simplePos x="0" y="0"/>
              <wp:positionH relativeFrom="column">
                <wp:posOffset>449413</wp:posOffset>
              </wp:positionH>
              <wp:positionV relativeFrom="paragraph">
                <wp:posOffset>-224155</wp:posOffset>
              </wp:positionV>
              <wp:extent cx="3434314" cy="349451"/>
              <wp:effectExtent l="0" t="0" r="0" b="6350"/>
              <wp:wrapNone/>
              <wp:docPr id="13" name="Caixa de Texto 13"/>
              <wp:cNvGraphicFramePr/>
              <a:graphic xmlns:a="http://schemas.openxmlformats.org/drawingml/2006/main">
                <a:graphicData uri="http://schemas.microsoft.com/office/word/2010/wordprocessingShape">
                  <wps:wsp>
                    <wps:cNvSpPr txBox="1"/>
                    <wps:spPr>
                      <a:xfrm>
                        <a:off x="0" y="0"/>
                        <a:ext cx="3434314" cy="34945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7848C2" w14:textId="77777777" w:rsidR="002714B5" w:rsidRPr="00AA4AAF" w:rsidRDefault="002714B5">
                          <w:pPr>
                            <w:rPr>
                              <w:rFonts w:ascii="Lucida Sans Std" w:hAnsi="Lucida Sans Std"/>
                              <w:b/>
                              <w:bCs/>
                              <w:color w:val="EE334E"/>
                            </w:rPr>
                          </w:pPr>
                          <w:r w:rsidRPr="00AA4AAF">
                            <w:rPr>
                              <w:rFonts w:ascii="Lucida Sans Std" w:hAnsi="Lucida Sans Std"/>
                              <w:b/>
                              <w:bCs/>
                              <w:color w:val="EE334E"/>
                            </w:rPr>
                            <w:t>Comité Olímpico de Portugal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697A" id="_x0000_t202" coordsize="21600,21600" o:spt="202" path="m,l,21600r21600,l21600,xe">
              <v:stroke joinstyle="miter"/>
              <v:path gradientshapeok="t" o:connecttype="rect"/>
            </v:shapetype>
            <v:shape id="Caixa de Texto 13" o:spid="_x0000_s1029" type="#_x0000_t202" style="position:absolute;margin-left:35.4pt;margin-top:-17.65pt;width:270.4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" filled="f" stroked="f">
              <v:textbox>
                <w:txbxContent>
                  <w:p w14:paraId="627848C2" w14:textId="77777777" w:rsidR="002714B5" w:rsidRPr="00AA4AAF" w:rsidRDefault="002714B5">
                    <w:pPr>
                      <w:rPr>
                        <w:rFonts w:ascii="Lucida Sans Std" w:hAnsi="Lucida Sans Std"/>
                        <w:b/>
                        <w:bCs/>
                        <w:color w:val="EE334E"/>
                      </w:rPr>
                    </w:pPr>
                    <w:r w:rsidRPr="00AA4AAF">
                      <w:rPr>
                        <w:rFonts w:ascii="Lucida Sans Std" w:hAnsi="Lucida Sans Std"/>
                        <w:b/>
                        <w:bCs/>
                        <w:color w:val="EE334E"/>
                      </w:rPr>
                      <w:t>Comité Olímpico de Portugal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093C9" w14:textId="77777777" w:rsidR="000D4FBA" w:rsidRDefault="000D4FBA" w:rsidP="00531465">
      <w:r>
        <w:separator/>
      </w:r>
    </w:p>
  </w:footnote>
  <w:footnote w:type="continuationSeparator" w:id="0">
    <w:p w14:paraId="3FA136D0" w14:textId="77777777" w:rsidR="000D4FBA" w:rsidRDefault="000D4FBA" w:rsidP="005314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9187" w14:textId="77777777" w:rsidR="00531465" w:rsidRDefault="00DD410D">
    <w:pPr>
      <w:pStyle w:val="Cabealho"/>
    </w:pPr>
    <w:r>
      <w:rPr>
        <w:noProof/>
        <w:lang w:eastAsia="pt-PT"/>
      </w:rPr>
      <w:drawing>
        <wp:anchor distT="0" distB="0" distL="114300" distR="114300" simplePos="0" relativeHeight="251664384" behindDoc="1" locked="0" layoutInCell="1" allowOverlap="1" wp14:anchorId="4D03FBB2" wp14:editId="2CDBA818">
          <wp:simplePos x="0" y="0"/>
          <wp:positionH relativeFrom="column">
            <wp:posOffset>-1657985</wp:posOffset>
          </wp:positionH>
          <wp:positionV relativeFrom="paragraph">
            <wp:posOffset>-449580</wp:posOffset>
          </wp:positionV>
          <wp:extent cx="8645650" cy="86456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0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5650" cy="864565"/>
                  </a:xfrm>
                  <a:prstGeom prst="rect">
                    <a:avLst/>
                  </a:prstGeom>
                </pic:spPr>
              </pic:pic>
            </a:graphicData>
          </a:graphic>
          <wp14:sizeRelH relativeFrom="margin">
            <wp14:pctWidth>0</wp14:pctWidth>
          </wp14:sizeRelH>
          <wp14:sizeRelV relativeFrom="margin">
            <wp14:pctHeight>0</wp14:pctHeight>
          </wp14:sizeRelV>
        </wp:anchor>
      </w:drawing>
    </w:r>
  </w:p>
  <w:p w14:paraId="1D1BC3C2" w14:textId="77777777" w:rsidR="00531465" w:rsidRDefault="00E13C92" w:rsidP="002714B5">
    <w:pPr>
      <w:pStyle w:val="Cabealho"/>
      <w:tabs>
        <w:tab w:val="clear" w:pos="8504"/>
        <w:tab w:val="right" w:pos="8498"/>
      </w:tabs>
    </w:pPr>
    <w:r>
      <w:rPr>
        <w:noProof/>
        <w:lang w:eastAsia="pt-PT"/>
      </w:rPr>
      <w:drawing>
        <wp:anchor distT="0" distB="0" distL="114300" distR="114300" simplePos="0" relativeHeight="251660799" behindDoc="1" locked="0" layoutInCell="1" allowOverlap="1" wp14:anchorId="01CC5EB0" wp14:editId="185941BC">
          <wp:simplePos x="0" y="0"/>
          <wp:positionH relativeFrom="column">
            <wp:posOffset>-3810</wp:posOffset>
          </wp:positionH>
          <wp:positionV relativeFrom="page">
            <wp:posOffset>683780</wp:posOffset>
          </wp:positionV>
          <wp:extent cx="647065" cy="854710"/>
          <wp:effectExtent l="0" t="0" r="0" b="8890"/>
          <wp:wrapSquare wrapText="bothSides"/>
          <wp:docPr id="1" name="Imagem 1" descr="/Users/diogopina/Desktop/OBJ/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s/diogopina/Desktop/OBJ/img-16.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065" cy="854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6043"/>
    <w:multiLevelType w:val="hybridMultilevel"/>
    <w:tmpl w:val="B268E436"/>
    <w:lvl w:ilvl="0" w:tplc="A7CA8D5A">
      <w:start w:val="1"/>
      <w:numFmt w:val="decimal"/>
      <w:lvlText w:val="%1."/>
      <w:lvlJc w:val="left"/>
      <w:pPr>
        <w:ind w:left="720" w:hanging="360"/>
      </w:pPr>
      <w:rPr>
        <w:rFonts w:ascii="Lucida Sans" w:hAnsi="Lucida San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C955460"/>
    <w:multiLevelType w:val="hybridMultilevel"/>
    <w:tmpl w:val="F7762FF6"/>
    <w:lvl w:ilvl="0" w:tplc="6D5A8B06">
      <w:start w:val="1"/>
      <w:numFmt w:val="lowerLetter"/>
      <w:lvlText w:val="%1)"/>
      <w:lvlJc w:val="left"/>
      <w:pPr>
        <w:ind w:left="1287" w:hanging="360"/>
      </w:pPr>
      <w:rPr>
        <w:b/>
      </w:r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0CFA1330"/>
    <w:multiLevelType w:val="hybridMultilevel"/>
    <w:tmpl w:val="69D8DD14"/>
    <w:lvl w:ilvl="0" w:tplc="D50A9E16">
      <w:start w:val="1"/>
      <w:numFmt w:val="lowerLetter"/>
      <w:lvlText w:val="%1)"/>
      <w:lvlJc w:val="left"/>
      <w:pPr>
        <w:ind w:left="788" w:hanging="360"/>
      </w:pPr>
      <w:rPr>
        <w:b/>
      </w:rPr>
    </w:lvl>
    <w:lvl w:ilvl="1" w:tplc="08160019" w:tentative="1">
      <w:start w:val="1"/>
      <w:numFmt w:val="lowerLetter"/>
      <w:lvlText w:val="%2."/>
      <w:lvlJc w:val="left"/>
      <w:pPr>
        <w:ind w:left="1508" w:hanging="360"/>
      </w:pPr>
    </w:lvl>
    <w:lvl w:ilvl="2" w:tplc="0816001B" w:tentative="1">
      <w:start w:val="1"/>
      <w:numFmt w:val="lowerRoman"/>
      <w:lvlText w:val="%3."/>
      <w:lvlJc w:val="right"/>
      <w:pPr>
        <w:ind w:left="2228" w:hanging="180"/>
      </w:pPr>
    </w:lvl>
    <w:lvl w:ilvl="3" w:tplc="0816000F" w:tentative="1">
      <w:start w:val="1"/>
      <w:numFmt w:val="decimal"/>
      <w:lvlText w:val="%4."/>
      <w:lvlJc w:val="left"/>
      <w:pPr>
        <w:ind w:left="2948" w:hanging="360"/>
      </w:pPr>
    </w:lvl>
    <w:lvl w:ilvl="4" w:tplc="08160019" w:tentative="1">
      <w:start w:val="1"/>
      <w:numFmt w:val="lowerLetter"/>
      <w:lvlText w:val="%5."/>
      <w:lvlJc w:val="left"/>
      <w:pPr>
        <w:ind w:left="3668" w:hanging="360"/>
      </w:pPr>
    </w:lvl>
    <w:lvl w:ilvl="5" w:tplc="0816001B" w:tentative="1">
      <w:start w:val="1"/>
      <w:numFmt w:val="lowerRoman"/>
      <w:lvlText w:val="%6."/>
      <w:lvlJc w:val="right"/>
      <w:pPr>
        <w:ind w:left="4388" w:hanging="180"/>
      </w:pPr>
    </w:lvl>
    <w:lvl w:ilvl="6" w:tplc="0816000F" w:tentative="1">
      <w:start w:val="1"/>
      <w:numFmt w:val="decimal"/>
      <w:lvlText w:val="%7."/>
      <w:lvlJc w:val="left"/>
      <w:pPr>
        <w:ind w:left="5108" w:hanging="360"/>
      </w:pPr>
    </w:lvl>
    <w:lvl w:ilvl="7" w:tplc="08160019" w:tentative="1">
      <w:start w:val="1"/>
      <w:numFmt w:val="lowerLetter"/>
      <w:lvlText w:val="%8."/>
      <w:lvlJc w:val="left"/>
      <w:pPr>
        <w:ind w:left="5828" w:hanging="360"/>
      </w:pPr>
    </w:lvl>
    <w:lvl w:ilvl="8" w:tplc="0816001B" w:tentative="1">
      <w:start w:val="1"/>
      <w:numFmt w:val="lowerRoman"/>
      <w:lvlText w:val="%9."/>
      <w:lvlJc w:val="right"/>
      <w:pPr>
        <w:ind w:left="6548" w:hanging="180"/>
      </w:pPr>
    </w:lvl>
  </w:abstractNum>
  <w:abstractNum w:abstractNumId="3" w15:restartNumberingAfterBreak="0">
    <w:nsid w:val="1C192E25"/>
    <w:multiLevelType w:val="hybridMultilevel"/>
    <w:tmpl w:val="120E07E0"/>
    <w:lvl w:ilvl="0" w:tplc="73980336">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0CC6735"/>
    <w:multiLevelType w:val="hybridMultilevel"/>
    <w:tmpl w:val="C04A6460"/>
    <w:lvl w:ilvl="0" w:tplc="1DBAEDE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6A004B6"/>
    <w:multiLevelType w:val="hybridMultilevel"/>
    <w:tmpl w:val="A44ED432"/>
    <w:lvl w:ilvl="0" w:tplc="32740B06">
      <w:start w:val="1"/>
      <w:numFmt w:val="lowerRoman"/>
      <w:lvlText w:val="%1."/>
      <w:lvlJc w:val="righ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6" w15:restartNumberingAfterBreak="0">
    <w:nsid w:val="26EE213B"/>
    <w:multiLevelType w:val="hybridMultilevel"/>
    <w:tmpl w:val="691492D4"/>
    <w:lvl w:ilvl="0" w:tplc="3B3CBFD6">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F627B7E"/>
    <w:multiLevelType w:val="hybridMultilevel"/>
    <w:tmpl w:val="C04A6460"/>
    <w:lvl w:ilvl="0" w:tplc="1DBAEDE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3C548B7"/>
    <w:multiLevelType w:val="hybridMultilevel"/>
    <w:tmpl w:val="C7709C1C"/>
    <w:lvl w:ilvl="0" w:tplc="8B0E4180">
      <w:start w:val="1"/>
      <w:numFmt w:val="lowerLetter"/>
      <w:lvlText w:val="%1)"/>
      <w:lvlJc w:val="left"/>
      <w:pPr>
        <w:ind w:left="720" w:hanging="360"/>
      </w:pPr>
      <w:rPr>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FD76A1D"/>
    <w:multiLevelType w:val="hybridMultilevel"/>
    <w:tmpl w:val="C7709C1C"/>
    <w:lvl w:ilvl="0" w:tplc="8B0E4180">
      <w:start w:val="1"/>
      <w:numFmt w:val="lowerLetter"/>
      <w:lvlText w:val="%1)"/>
      <w:lvlJc w:val="left"/>
      <w:pPr>
        <w:ind w:left="720" w:hanging="360"/>
      </w:pPr>
      <w:rPr>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0CE68FF"/>
    <w:multiLevelType w:val="hybridMultilevel"/>
    <w:tmpl w:val="C04A6460"/>
    <w:lvl w:ilvl="0" w:tplc="1DBAEDE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0D27D5C"/>
    <w:multiLevelType w:val="hybridMultilevel"/>
    <w:tmpl w:val="0AA6CB6A"/>
    <w:lvl w:ilvl="0" w:tplc="3CE8088C">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4832884"/>
    <w:multiLevelType w:val="hybridMultilevel"/>
    <w:tmpl w:val="B268E436"/>
    <w:lvl w:ilvl="0" w:tplc="A7CA8D5A">
      <w:start w:val="1"/>
      <w:numFmt w:val="decimal"/>
      <w:lvlText w:val="%1."/>
      <w:lvlJc w:val="left"/>
      <w:pPr>
        <w:ind w:left="720" w:hanging="360"/>
      </w:pPr>
      <w:rPr>
        <w:rFonts w:ascii="Lucida Sans" w:hAnsi="Lucida San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6903B80"/>
    <w:multiLevelType w:val="multilevel"/>
    <w:tmpl w:val="439C12DC"/>
    <w:lvl w:ilvl="0">
      <w:start w:val="1"/>
      <w:numFmt w:val="lowerLetter"/>
      <w:lvlText w:val="%1)"/>
      <w:lvlJc w:val="left"/>
      <w:pPr>
        <w:tabs>
          <w:tab w:val="num" w:pos="502"/>
        </w:tabs>
        <w:ind w:left="502"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15:restartNumberingAfterBreak="0">
    <w:nsid w:val="495E7236"/>
    <w:multiLevelType w:val="hybridMultilevel"/>
    <w:tmpl w:val="B268E436"/>
    <w:lvl w:ilvl="0" w:tplc="A7CA8D5A">
      <w:start w:val="1"/>
      <w:numFmt w:val="decimal"/>
      <w:lvlText w:val="%1."/>
      <w:lvlJc w:val="left"/>
      <w:pPr>
        <w:ind w:left="720" w:hanging="360"/>
      </w:pPr>
      <w:rPr>
        <w:rFonts w:ascii="Lucida Sans" w:hAnsi="Lucida San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AFB3F25"/>
    <w:multiLevelType w:val="hybridMultilevel"/>
    <w:tmpl w:val="C04A6460"/>
    <w:lvl w:ilvl="0" w:tplc="1DBAEDE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0482A9C"/>
    <w:multiLevelType w:val="hybridMultilevel"/>
    <w:tmpl w:val="C04A6460"/>
    <w:lvl w:ilvl="0" w:tplc="1DBAEDE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20F5EE1"/>
    <w:multiLevelType w:val="hybridMultilevel"/>
    <w:tmpl w:val="B2063EE8"/>
    <w:lvl w:ilvl="0" w:tplc="D97852BA">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3F70402"/>
    <w:multiLevelType w:val="hybridMultilevel"/>
    <w:tmpl w:val="6AD4E448"/>
    <w:lvl w:ilvl="0" w:tplc="55309F5A">
      <w:start w:val="1"/>
      <w:numFmt w:val="upp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4045393"/>
    <w:multiLevelType w:val="hybridMultilevel"/>
    <w:tmpl w:val="FE0A9416"/>
    <w:lvl w:ilvl="0" w:tplc="1DBAEDE0">
      <w:start w:val="1"/>
      <w:numFmt w:val="decimal"/>
      <w:lvlText w:val="%1."/>
      <w:lvlJc w:val="left"/>
      <w:pPr>
        <w:ind w:left="720" w:hanging="360"/>
      </w:pPr>
      <w:rPr>
        <w:b/>
      </w:rPr>
    </w:lvl>
    <w:lvl w:ilvl="1" w:tplc="971EDF0C">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7A400D1"/>
    <w:multiLevelType w:val="hybridMultilevel"/>
    <w:tmpl w:val="F7762FF6"/>
    <w:lvl w:ilvl="0" w:tplc="6D5A8B06">
      <w:start w:val="1"/>
      <w:numFmt w:val="lowerLetter"/>
      <w:lvlText w:val="%1)"/>
      <w:lvlJc w:val="left"/>
      <w:pPr>
        <w:ind w:left="1287" w:hanging="360"/>
      </w:pPr>
      <w:rPr>
        <w:b/>
      </w:r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1" w15:restartNumberingAfterBreak="0">
    <w:nsid w:val="5A386FBF"/>
    <w:multiLevelType w:val="hybridMultilevel"/>
    <w:tmpl w:val="B268E436"/>
    <w:lvl w:ilvl="0" w:tplc="A7CA8D5A">
      <w:start w:val="1"/>
      <w:numFmt w:val="decimal"/>
      <w:lvlText w:val="%1."/>
      <w:lvlJc w:val="left"/>
      <w:pPr>
        <w:ind w:left="720" w:hanging="360"/>
      </w:pPr>
      <w:rPr>
        <w:rFonts w:ascii="Lucida Sans" w:hAnsi="Lucida San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E46010D"/>
    <w:multiLevelType w:val="hybridMultilevel"/>
    <w:tmpl w:val="F564AEE2"/>
    <w:lvl w:ilvl="0" w:tplc="A7CA8D5A">
      <w:start w:val="1"/>
      <w:numFmt w:val="decimal"/>
      <w:lvlText w:val="%1."/>
      <w:lvlJc w:val="left"/>
      <w:pPr>
        <w:ind w:left="720" w:hanging="360"/>
      </w:pPr>
      <w:rPr>
        <w:rFonts w:ascii="Lucida Sans" w:hAnsi="Lucida San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2C44B33"/>
    <w:multiLevelType w:val="hybridMultilevel"/>
    <w:tmpl w:val="436005AC"/>
    <w:lvl w:ilvl="0" w:tplc="08160015">
      <w:start w:val="1"/>
      <w:numFmt w:val="upp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65082A98"/>
    <w:multiLevelType w:val="hybridMultilevel"/>
    <w:tmpl w:val="3DA2FE1A"/>
    <w:lvl w:ilvl="0" w:tplc="F746053C">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66464B6"/>
    <w:multiLevelType w:val="hybridMultilevel"/>
    <w:tmpl w:val="F776EF9E"/>
    <w:lvl w:ilvl="0" w:tplc="01A44568">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9163D41"/>
    <w:multiLevelType w:val="hybridMultilevel"/>
    <w:tmpl w:val="C04A6460"/>
    <w:lvl w:ilvl="0" w:tplc="1DBAEDE0">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6D971883"/>
    <w:multiLevelType w:val="hybridMultilevel"/>
    <w:tmpl w:val="C7709C1C"/>
    <w:lvl w:ilvl="0" w:tplc="8B0E4180">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70B80B6C"/>
    <w:multiLevelType w:val="hybridMultilevel"/>
    <w:tmpl w:val="F7762FF6"/>
    <w:lvl w:ilvl="0" w:tplc="6D5A8B06">
      <w:start w:val="1"/>
      <w:numFmt w:val="lowerLetter"/>
      <w:lvlText w:val="%1)"/>
      <w:lvlJc w:val="left"/>
      <w:pPr>
        <w:ind w:left="1287" w:hanging="360"/>
      </w:pPr>
      <w:rPr>
        <w:b/>
      </w:r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9" w15:restartNumberingAfterBreak="0">
    <w:nsid w:val="73E90875"/>
    <w:multiLevelType w:val="hybridMultilevel"/>
    <w:tmpl w:val="FBF8204A"/>
    <w:lvl w:ilvl="0" w:tplc="08160017">
      <w:start w:val="1"/>
      <w:numFmt w:val="lowerLetter"/>
      <w:lvlText w:val="%1)"/>
      <w:lvlJc w:val="left"/>
      <w:pPr>
        <w:ind w:left="720" w:hanging="360"/>
      </w:pPr>
      <w:rPr>
        <w:b/>
      </w:rPr>
    </w:lvl>
    <w:lvl w:ilvl="1" w:tplc="971EDF0C">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7CE59F9"/>
    <w:multiLevelType w:val="hybridMultilevel"/>
    <w:tmpl w:val="B268E436"/>
    <w:lvl w:ilvl="0" w:tplc="A7CA8D5A">
      <w:start w:val="1"/>
      <w:numFmt w:val="decimal"/>
      <w:lvlText w:val="%1."/>
      <w:lvlJc w:val="left"/>
      <w:pPr>
        <w:ind w:left="720" w:hanging="360"/>
      </w:pPr>
      <w:rPr>
        <w:rFonts w:ascii="Lucida Sans" w:hAnsi="Lucida San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4"/>
  </w:num>
  <w:num w:numId="2">
    <w:abstractNumId w:val="8"/>
  </w:num>
  <w:num w:numId="3">
    <w:abstractNumId w:val="7"/>
  </w:num>
  <w:num w:numId="4">
    <w:abstractNumId w:val="19"/>
  </w:num>
  <w:num w:numId="5">
    <w:abstractNumId w:val="1"/>
  </w:num>
  <w:num w:numId="6">
    <w:abstractNumId w:val="20"/>
  </w:num>
  <w:num w:numId="7">
    <w:abstractNumId w:val="25"/>
  </w:num>
  <w:num w:numId="8">
    <w:abstractNumId w:val="12"/>
  </w:num>
  <w:num w:numId="9">
    <w:abstractNumId w:val="2"/>
  </w:num>
  <w:num w:numId="10">
    <w:abstractNumId w:val="6"/>
  </w:num>
  <w:num w:numId="11">
    <w:abstractNumId w:val="17"/>
  </w:num>
  <w:num w:numId="12">
    <w:abstractNumId w:val="30"/>
  </w:num>
  <w:num w:numId="13">
    <w:abstractNumId w:val="18"/>
  </w:num>
  <w:num w:numId="14">
    <w:abstractNumId w:val="9"/>
  </w:num>
  <w:num w:numId="15">
    <w:abstractNumId w:val="21"/>
  </w:num>
  <w:num w:numId="16">
    <w:abstractNumId w:val="22"/>
  </w:num>
  <w:num w:numId="17">
    <w:abstractNumId w:val="29"/>
  </w:num>
  <w:num w:numId="18">
    <w:abstractNumId w:val="13"/>
  </w:num>
  <w:num w:numId="19">
    <w:abstractNumId w:val="10"/>
  </w:num>
  <w:num w:numId="20">
    <w:abstractNumId w:val="28"/>
  </w:num>
  <w:num w:numId="21">
    <w:abstractNumId w:val="0"/>
  </w:num>
  <w:num w:numId="22">
    <w:abstractNumId w:val="15"/>
  </w:num>
  <w:num w:numId="23">
    <w:abstractNumId w:val="4"/>
  </w:num>
  <w:num w:numId="24">
    <w:abstractNumId w:val="26"/>
  </w:num>
  <w:num w:numId="25">
    <w:abstractNumId w:val="3"/>
  </w:num>
  <w:num w:numId="26">
    <w:abstractNumId w:val="5"/>
  </w:num>
  <w:num w:numId="27">
    <w:abstractNumId w:val="16"/>
  </w:num>
  <w:num w:numId="28">
    <w:abstractNumId w:val="27"/>
  </w:num>
  <w:num w:numId="29">
    <w:abstractNumId w:val="24"/>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BA"/>
    <w:rsid w:val="00010AE3"/>
    <w:rsid w:val="00071CB4"/>
    <w:rsid w:val="00093FF0"/>
    <w:rsid w:val="000C7B92"/>
    <w:rsid w:val="000D4FBA"/>
    <w:rsid w:val="001C05D1"/>
    <w:rsid w:val="00215B7C"/>
    <w:rsid w:val="00261466"/>
    <w:rsid w:val="002714B5"/>
    <w:rsid w:val="002803CF"/>
    <w:rsid w:val="0028366D"/>
    <w:rsid w:val="00290CA0"/>
    <w:rsid w:val="002E7124"/>
    <w:rsid w:val="002F3248"/>
    <w:rsid w:val="003452CC"/>
    <w:rsid w:val="003A587A"/>
    <w:rsid w:val="003A6484"/>
    <w:rsid w:val="00435A74"/>
    <w:rsid w:val="00462E13"/>
    <w:rsid w:val="00473516"/>
    <w:rsid w:val="00531465"/>
    <w:rsid w:val="005A28DB"/>
    <w:rsid w:val="005D029F"/>
    <w:rsid w:val="006062E1"/>
    <w:rsid w:val="00657D57"/>
    <w:rsid w:val="00676E51"/>
    <w:rsid w:val="007A3B85"/>
    <w:rsid w:val="007F6214"/>
    <w:rsid w:val="00854413"/>
    <w:rsid w:val="008A77F3"/>
    <w:rsid w:val="008B2D67"/>
    <w:rsid w:val="008B5BA8"/>
    <w:rsid w:val="009276DD"/>
    <w:rsid w:val="00962A30"/>
    <w:rsid w:val="00A37D18"/>
    <w:rsid w:val="00A65340"/>
    <w:rsid w:val="00A716C3"/>
    <w:rsid w:val="00A774D3"/>
    <w:rsid w:val="00A93DBB"/>
    <w:rsid w:val="00AA4AAF"/>
    <w:rsid w:val="00B275DD"/>
    <w:rsid w:val="00B413C5"/>
    <w:rsid w:val="00BD24E7"/>
    <w:rsid w:val="00BF3BD3"/>
    <w:rsid w:val="00C257A1"/>
    <w:rsid w:val="00C51A39"/>
    <w:rsid w:val="00D3752D"/>
    <w:rsid w:val="00D60A34"/>
    <w:rsid w:val="00D639A1"/>
    <w:rsid w:val="00D75435"/>
    <w:rsid w:val="00DD1F6E"/>
    <w:rsid w:val="00DD410D"/>
    <w:rsid w:val="00DF6CBA"/>
    <w:rsid w:val="00E13C92"/>
    <w:rsid w:val="00E277A0"/>
    <w:rsid w:val="00E328E9"/>
    <w:rsid w:val="00E377CB"/>
    <w:rsid w:val="00E974A2"/>
    <w:rsid w:val="00EA3D9F"/>
    <w:rsid w:val="00EA5D8F"/>
    <w:rsid w:val="00EF607F"/>
    <w:rsid w:val="00F534E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AC8A533"/>
  <w15:docId w15:val="{24D27F38-488D-4978-99B7-5BD46A8D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2">
    <w:name w:val="heading 2"/>
    <w:basedOn w:val="Normal"/>
    <w:next w:val="Normal"/>
    <w:link w:val="Cabealho2Carter"/>
    <w:qFormat/>
    <w:rsid w:val="00A93DBB"/>
    <w:pPr>
      <w:keepNext/>
      <w:outlineLvl w:val="1"/>
    </w:pPr>
    <w:rPr>
      <w:rFonts w:ascii="Arial" w:eastAsia="Times New Roman" w:hAnsi="Arial" w:cs="Times New Roman"/>
      <w:smallCaps/>
      <w:sz w:val="32"/>
      <w:szCs w:val="20"/>
      <w:lang w:eastAsia="pt-PT"/>
    </w:rPr>
  </w:style>
  <w:style w:type="paragraph" w:styleId="Cabealho3">
    <w:name w:val="heading 3"/>
    <w:basedOn w:val="Normal"/>
    <w:next w:val="Normal"/>
    <w:link w:val="Cabealho3Carter"/>
    <w:uiPriority w:val="9"/>
    <w:semiHidden/>
    <w:unhideWhenUsed/>
    <w:qFormat/>
    <w:rsid w:val="00A93DBB"/>
    <w:pPr>
      <w:keepNext/>
      <w:keepLines/>
      <w:spacing w:before="40"/>
      <w:outlineLvl w:val="2"/>
    </w:pPr>
    <w:rPr>
      <w:rFonts w:asciiTheme="majorHAnsi" w:eastAsiaTheme="majorEastAsia" w:hAnsiTheme="majorHAnsi" w:cstheme="majorBidi"/>
      <w:color w:val="1F4D78" w:themeColor="accent1" w:themeShade="7F"/>
    </w:rPr>
  </w:style>
  <w:style w:type="paragraph" w:styleId="Cabealho6">
    <w:name w:val="heading 6"/>
    <w:basedOn w:val="Normal"/>
    <w:next w:val="Normal"/>
    <w:link w:val="Cabealho6Carter"/>
    <w:uiPriority w:val="9"/>
    <w:semiHidden/>
    <w:unhideWhenUsed/>
    <w:qFormat/>
    <w:rsid w:val="00A93DBB"/>
    <w:pPr>
      <w:keepNext/>
      <w:keepLines/>
      <w:spacing w:before="40"/>
      <w:outlineLvl w:val="5"/>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531465"/>
    <w:pPr>
      <w:tabs>
        <w:tab w:val="center" w:pos="4252"/>
        <w:tab w:val="right" w:pos="8504"/>
      </w:tabs>
    </w:pPr>
  </w:style>
  <w:style w:type="character" w:customStyle="1" w:styleId="CabealhoCarter">
    <w:name w:val="Cabeçalho Caráter"/>
    <w:basedOn w:val="Tipodeletrapredefinidodopargrafo"/>
    <w:link w:val="Cabealho"/>
    <w:uiPriority w:val="99"/>
    <w:rsid w:val="00531465"/>
  </w:style>
  <w:style w:type="paragraph" w:styleId="Rodap">
    <w:name w:val="footer"/>
    <w:basedOn w:val="Normal"/>
    <w:link w:val="RodapCarter"/>
    <w:uiPriority w:val="99"/>
    <w:unhideWhenUsed/>
    <w:rsid w:val="00531465"/>
    <w:pPr>
      <w:tabs>
        <w:tab w:val="center" w:pos="4252"/>
        <w:tab w:val="right" w:pos="8504"/>
      </w:tabs>
    </w:pPr>
  </w:style>
  <w:style w:type="character" w:customStyle="1" w:styleId="RodapCarter">
    <w:name w:val="Rodapé Caráter"/>
    <w:basedOn w:val="Tipodeletrapredefinidodopargrafo"/>
    <w:link w:val="Rodap"/>
    <w:uiPriority w:val="99"/>
    <w:rsid w:val="00531465"/>
  </w:style>
  <w:style w:type="character" w:styleId="Nmerodepgina">
    <w:name w:val="page number"/>
    <w:basedOn w:val="Tipodeletrapredefinidodopargrafo"/>
    <w:uiPriority w:val="99"/>
    <w:semiHidden/>
    <w:unhideWhenUsed/>
    <w:rsid w:val="002714B5"/>
  </w:style>
  <w:style w:type="character" w:styleId="Hiperligao">
    <w:name w:val="Hyperlink"/>
    <w:basedOn w:val="Tipodeletrapredefinidodopargrafo"/>
    <w:unhideWhenUsed/>
    <w:rsid w:val="000C7B92"/>
    <w:rPr>
      <w:color w:val="0563C1" w:themeColor="hyperlink"/>
      <w:u w:val="single"/>
    </w:rPr>
  </w:style>
  <w:style w:type="character" w:styleId="Hiperligaovisitada">
    <w:name w:val="FollowedHyperlink"/>
    <w:basedOn w:val="Tipodeletrapredefinidodopargrafo"/>
    <w:uiPriority w:val="99"/>
    <w:semiHidden/>
    <w:unhideWhenUsed/>
    <w:rsid w:val="003452CC"/>
    <w:rPr>
      <w:color w:val="954F72" w:themeColor="followedHyperlink"/>
      <w:u w:val="single"/>
    </w:rPr>
  </w:style>
  <w:style w:type="character" w:customStyle="1" w:styleId="Cabealho2Carter">
    <w:name w:val="Cabeçalho 2 Caráter"/>
    <w:basedOn w:val="Tipodeletrapredefinidodopargrafo"/>
    <w:link w:val="Cabealho2"/>
    <w:rsid w:val="00A93DBB"/>
    <w:rPr>
      <w:rFonts w:ascii="Arial" w:eastAsia="Times New Roman" w:hAnsi="Arial" w:cs="Times New Roman"/>
      <w:smallCaps/>
      <w:sz w:val="32"/>
      <w:szCs w:val="20"/>
      <w:lang w:eastAsia="pt-PT"/>
    </w:rPr>
  </w:style>
  <w:style w:type="character" w:customStyle="1" w:styleId="Cabealho3Carter">
    <w:name w:val="Cabeçalho 3 Caráter"/>
    <w:basedOn w:val="Tipodeletrapredefinidodopargrafo"/>
    <w:link w:val="Cabealho3"/>
    <w:uiPriority w:val="9"/>
    <w:semiHidden/>
    <w:rsid w:val="00A93DBB"/>
    <w:rPr>
      <w:rFonts w:asciiTheme="majorHAnsi" w:eastAsiaTheme="majorEastAsia" w:hAnsiTheme="majorHAnsi" w:cstheme="majorBidi"/>
      <w:color w:val="1F4D78" w:themeColor="accent1" w:themeShade="7F"/>
    </w:rPr>
  </w:style>
  <w:style w:type="character" w:customStyle="1" w:styleId="Cabealho6Carter">
    <w:name w:val="Cabeçalho 6 Caráter"/>
    <w:basedOn w:val="Tipodeletrapredefinidodopargrafo"/>
    <w:link w:val="Cabealho6"/>
    <w:uiPriority w:val="9"/>
    <w:semiHidden/>
    <w:rsid w:val="00A93DBB"/>
    <w:rPr>
      <w:rFonts w:asciiTheme="majorHAnsi" w:eastAsiaTheme="majorEastAsia" w:hAnsiTheme="majorHAnsi" w:cstheme="majorBidi"/>
      <w:color w:val="1F4D78" w:themeColor="accent1" w:themeShade="7F"/>
    </w:rPr>
  </w:style>
  <w:style w:type="paragraph" w:styleId="Corpodetexto">
    <w:name w:val="Body Text"/>
    <w:basedOn w:val="Normal"/>
    <w:link w:val="CorpodetextoCarter"/>
    <w:rsid w:val="00A93DBB"/>
    <w:rPr>
      <w:rFonts w:ascii="Arial" w:eastAsia="Times New Roman" w:hAnsi="Arial" w:cs="Times New Roman"/>
      <w:smallCaps/>
      <w:sz w:val="32"/>
      <w:szCs w:val="20"/>
      <w:lang w:eastAsia="pt-PT"/>
    </w:rPr>
  </w:style>
  <w:style w:type="character" w:customStyle="1" w:styleId="CorpodetextoCarter">
    <w:name w:val="Corpo de texto Caráter"/>
    <w:basedOn w:val="Tipodeletrapredefinidodopargrafo"/>
    <w:link w:val="Corpodetexto"/>
    <w:rsid w:val="00A93DBB"/>
    <w:rPr>
      <w:rFonts w:ascii="Arial" w:eastAsia="Times New Roman" w:hAnsi="Arial" w:cs="Times New Roman"/>
      <w:smallCaps/>
      <w:sz w:val="32"/>
      <w:szCs w:val="20"/>
      <w:lang w:eastAsia="pt-PT"/>
    </w:rPr>
  </w:style>
  <w:style w:type="paragraph" w:styleId="Corpodetexto2">
    <w:name w:val="Body Text 2"/>
    <w:basedOn w:val="Normal"/>
    <w:link w:val="Corpodetexto2Carter1"/>
    <w:rsid w:val="00A93DBB"/>
    <w:pPr>
      <w:spacing w:after="120" w:line="360" w:lineRule="auto"/>
      <w:jc w:val="center"/>
    </w:pPr>
    <w:rPr>
      <w:rFonts w:ascii="Arial" w:eastAsia="Times New Roman" w:hAnsi="Arial" w:cs="Times New Roman"/>
      <w:szCs w:val="20"/>
      <w:lang w:eastAsia="pt-PT"/>
    </w:rPr>
  </w:style>
  <w:style w:type="character" w:customStyle="1" w:styleId="Corpodetexto2Carter">
    <w:name w:val="Corpo de texto 2 Caráter"/>
    <w:basedOn w:val="Tipodeletrapredefinidodopargrafo"/>
    <w:uiPriority w:val="99"/>
    <w:semiHidden/>
    <w:rsid w:val="00A93DBB"/>
  </w:style>
  <w:style w:type="paragraph" w:styleId="Corpodetexto3">
    <w:name w:val="Body Text 3"/>
    <w:basedOn w:val="Normal"/>
    <w:link w:val="Corpodetexto3Carter1"/>
    <w:rsid w:val="00A93DBB"/>
    <w:pPr>
      <w:spacing w:after="120" w:line="360" w:lineRule="auto"/>
      <w:jc w:val="both"/>
    </w:pPr>
    <w:rPr>
      <w:rFonts w:ascii="Arial" w:eastAsia="Times New Roman" w:hAnsi="Arial" w:cs="Times New Roman"/>
      <w:szCs w:val="20"/>
      <w:lang w:eastAsia="pt-PT"/>
    </w:rPr>
  </w:style>
  <w:style w:type="character" w:customStyle="1" w:styleId="Corpodetexto3Carter">
    <w:name w:val="Corpo de texto 3 Caráter"/>
    <w:basedOn w:val="Tipodeletrapredefinidodopargrafo"/>
    <w:uiPriority w:val="99"/>
    <w:semiHidden/>
    <w:rsid w:val="00A93DBB"/>
    <w:rPr>
      <w:sz w:val="16"/>
      <w:szCs w:val="16"/>
    </w:rPr>
  </w:style>
  <w:style w:type="paragraph" w:styleId="PargrafodaLista">
    <w:name w:val="List Paragraph"/>
    <w:basedOn w:val="Normal"/>
    <w:uiPriority w:val="34"/>
    <w:qFormat/>
    <w:rsid w:val="00A93DBB"/>
    <w:pPr>
      <w:ind w:left="708"/>
    </w:pPr>
    <w:rPr>
      <w:rFonts w:ascii="Arial" w:eastAsia="Times New Roman" w:hAnsi="Arial" w:cs="Times New Roman"/>
      <w:szCs w:val="20"/>
      <w:lang w:eastAsia="pt-PT"/>
    </w:rPr>
  </w:style>
  <w:style w:type="character" w:customStyle="1" w:styleId="Corpodetexto2Carter1">
    <w:name w:val="Corpo de texto 2 Caráter1"/>
    <w:link w:val="Corpodetexto2"/>
    <w:rsid w:val="00A93DBB"/>
    <w:rPr>
      <w:rFonts w:ascii="Arial" w:eastAsia="Times New Roman" w:hAnsi="Arial" w:cs="Times New Roman"/>
      <w:szCs w:val="20"/>
      <w:lang w:eastAsia="pt-PT"/>
    </w:rPr>
  </w:style>
  <w:style w:type="character" w:customStyle="1" w:styleId="Corpodetexto3Carter1">
    <w:name w:val="Corpo de texto 3 Caráter1"/>
    <w:link w:val="Corpodetexto3"/>
    <w:rsid w:val="00A93DBB"/>
    <w:rPr>
      <w:rFonts w:ascii="Arial" w:eastAsia="Times New Roman" w:hAnsi="Arial" w:cs="Times New Roman"/>
      <w:szCs w:val="20"/>
      <w:lang w:eastAsia="pt-PT"/>
    </w:rPr>
  </w:style>
  <w:style w:type="paragraph" w:styleId="Textodebalo">
    <w:name w:val="Balloon Text"/>
    <w:basedOn w:val="Normal"/>
    <w:link w:val="TextodebaloCarter"/>
    <w:uiPriority w:val="99"/>
    <w:semiHidden/>
    <w:unhideWhenUsed/>
    <w:rsid w:val="00D3752D"/>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3752D"/>
    <w:rPr>
      <w:rFonts w:ascii="Segoe UI" w:hAnsi="Segoe UI" w:cs="Segoe UI"/>
      <w:sz w:val="18"/>
      <w:szCs w:val="18"/>
    </w:rPr>
  </w:style>
  <w:style w:type="character" w:styleId="Refdecomentrio">
    <w:name w:val="annotation reference"/>
    <w:basedOn w:val="Tipodeletrapredefinidodopargrafo"/>
    <w:uiPriority w:val="99"/>
    <w:semiHidden/>
    <w:unhideWhenUsed/>
    <w:rsid w:val="00290CA0"/>
    <w:rPr>
      <w:sz w:val="16"/>
      <w:szCs w:val="16"/>
    </w:rPr>
  </w:style>
  <w:style w:type="paragraph" w:styleId="Textodecomentrio">
    <w:name w:val="annotation text"/>
    <w:basedOn w:val="Normal"/>
    <w:link w:val="TextodecomentrioCarter"/>
    <w:uiPriority w:val="99"/>
    <w:semiHidden/>
    <w:unhideWhenUsed/>
    <w:rsid w:val="00290CA0"/>
    <w:rPr>
      <w:sz w:val="20"/>
      <w:szCs w:val="20"/>
    </w:rPr>
  </w:style>
  <w:style w:type="character" w:customStyle="1" w:styleId="TextodecomentrioCarter">
    <w:name w:val="Texto de comentário Caráter"/>
    <w:basedOn w:val="Tipodeletrapredefinidodopargrafo"/>
    <w:link w:val="Textodecomentrio"/>
    <w:uiPriority w:val="99"/>
    <w:semiHidden/>
    <w:rsid w:val="00290CA0"/>
    <w:rPr>
      <w:sz w:val="20"/>
      <w:szCs w:val="20"/>
    </w:rPr>
  </w:style>
  <w:style w:type="paragraph" w:styleId="Assuntodecomentrio">
    <w:name w:val="annotation subject"/>
    <w:basedOn w:val="Textodecomentrio"/>
    <w:next w:val="Textodecomentrio"/>
    <w:link w:val="AssuntodecomentrioCarter"/>
    <w:uiPriority w:val="99"/>
    <w:semiHidden/>
    <w:unhideWhenUsed/>
    <w:rsid w:val="00290CA0"/>
    <w:rPr>
      <w:b/>
      <w:bCs/>
    </w:rPr>
  </w:style>
  <w:style w:type="character" w:customStyle="1" w:styleId="AssuntodecomentrioCarter">
    <w:name w:val="Assunto de comentário Caráter"/>
    <w:basedOn w:val="TextodecomentrioCarter"/>
    <w:link w:val="Assuntodecomentrio"/>
    <w:uiPriority w:val="99"/>
    <w:semiHidden/>
    <w:rsid w:val="00290C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18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rreio@comiteolimpicoportugal.p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pdj.gov.pt/documents/20123/306475/CP_3086_DDF_2021.pdf"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dre/detalhe/resolucao-conselho-ministros/167-2021-175659860"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CO">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004B-EEC4-40DB-BCC6-3DC34702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4028</Words>
  <Characters>21753</Characters>
  <Application>Microsoft Office Word</Application>
  <DocSecurity>4</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Marco Alves</cp:lastModifiedBy>
  <cp:revision>2</cp:revision>
  <dcterms:created xsi:type="dcterms:W3CDTF">2022-01-21T12:52:00Z</dcterms:created>
  <dcterms:modified xsi:type="dcterms:W3CDTF">2022-01-21T12:52:00Z</dcterms:modified>
</cp:coreProperties>
</file>